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E98" w:rsidRDefault="00207221" w14:paraId="21ABB701" w14:textId="503ED5A5">
      <w:pPr>
        <w:pStyle w:val="Title"/>
      </w:pPr>
      <w:r>
        <w:t>Lancaster County Workforce Development Board</w:t>
      </w:r>
    </w:p>
    <w:p w:rsidR="00207221" w:rsidRDefault="00207221" w14:paraId="6C4A0378" w14:textId="77777777">
      <w:pPr>
        <w:pStyle w:val="BodyText"/>
        <w:tabs>
          <w:tab w:val="left" w:pos="3606"/>
        </w:tabs>
        <w:spacing w:line="244" w:lineRule="auto"/>
        <w:ind w:left="1508" w:right="1504"/>
        <w:jc w:val="center"/>
      </w:pPr>
      <w:r>
        <w:t>1046 Manheim Pike, Lancaster PA 17601</w:t>
      </w:r>
    </w:p>
    <w:p w:rsidR="00241E98" w:rsidRDefault="00321763" w14:paraId="185CF25D" w14:textId="0D6A9069">
      <w:pPr>
        <w:pStyle w:val="BodyText"/>
        <w:tabs>
          <w:tab w:val="left" w:pos="3606"/>
        </w:tabs>
        <w:spacing w:line="244" w:lineRule="auto"/>
        <w:ind w:left="1508" w:right="1504"/>
        <w:jc w:val="center"/>
      </w:pPr>
      <w:r>
        <w:t xml:space="preserve"> Tel: </w:t>
      </w:r>
      <w:r w:rsidR="00207221">
        <w:t>717-735-0333</w:t>
      </w:r>
      <w:r>
        <w:tab/>
      </w:r>
      <w:r>
        <w:t xml:space="preserve">Fax: </w:t>
      </w:r>
      <w:r w:rsidR="00207221">
        <w:t>717-735-0335</w:t>
      </w:r>
    </w:p>
    <w:p w:rsidR="00241E98" w:rsidRDefault="00321763" w14:paraId="40CA9581" w14:textId="77777777">
      <w:pPr>
        <w:pStyle w:val="BodyText"/>
        <w:rPr>
          <w:sz w:val="10"/>
        </w:rPr>
      </w:pPr>
      <w:r>
        <w:pict w14:anchorId="23D666EA">
          <v:rect id="docshape2" style="position:absolute;margin-left:88.55pt;margin-top:7pt;width:434.9pt;height:1.45pt;z-index:-251655168;mso-wrap-distance-left:0;mso-wrap-distance-right:0;mso-position-horizontal-relative:page" o:spid="_x0000_s2081" fillcolor="black" stroked="f">
            <w10:wrap type="topAndBottom" anchorx="page"/>
          </v:rect>
        </w:pict>
      </w:r>
    </w:p>
    <w:p w:rsidR="00207221" w:rsidP="5761BC6D" w:rsidRDefault="00207221" w14:paraId="721A240C" w14:textId="6783CADB">
      <w:pPr>
        <w:pStyle w:val="BodyText"/>
        <w:bidi w:val="0"/>
        <w:spacing w:before="11" w:beforeAutospacing="off" w:after="0" w:afterAutospacing="off" w:line="259" w:lineRule="auto"/>
        <w:ind w:left="0" w:right="0"/>
        <w:jc w:val="right"/>
        <w:rPr>
          <w:i w:val="1"/>
          <w:iCs w:val="1"/>
          <w:sz w:val="21"/>
          <w:szCs w:val="21"/>
        </w:rPr>
      </w:pPr>
      <w:bookmarkStart w:name="Kelly_A._Laubach,_CPPB,_Director_of_Cont" w:id="0"/>
      <w:bookmarkEnd w:id="0"/>
      <w:r w:rsidRPr="5761BC6D" w:rsidR="00207221">
        <w:rPr>
          <w:i w:val="1"/>
          <w:iCs w:val="1"/>
          <w:sz w:val="21"/>
          <w:szCs w:val="21"/>
        </w:rPr>
        <w:t xml:space="preserve">Valerie Hatfield, </w:t>
      </w:r>
      <w:r w:rsidRPr="5761BC6D" w:rsidR="03B33EC5">
        <w:rPr>
          <w:i w:val="1"/>
          <w:iCs w:val="1"/>
          <w:sz w:val="21"/>
          <w:szCs w:val="21"/>
        </w:rPr>
        <w:t>Assistant Director</w:t>
      </w:r>
    </w:p>
    <w:p w:rsidR="00207221" w:rsidP="00207221" w:rsidRDefault="00207221" w14:paraId="47CDD3E8" w14:textId="77777777">
      <w:pPr>
        <w:pStyle w:val="BodyText"/>
        <w:spacing w:before="11"/>
        <w:jc w:val="right"/>
        <w:rPr>
          <w:i/>
          <w:sz w:val="21"/>
        </w:rPr>
      </w:pPr>
    </w:p>
    <w:p w:rsidR="00241E98" w:rsidRDefault="00321763" w14:paraId="5581CC36" w14:textId="77777777">
      <w:pPr>
        <w:spacing w:line="322" w:lineRule="exact"/>
        <w:ind w:left="532" w:right="529"/>
        <w:jc w:val="center"/>
        <w:rPr>
          <w:b/>
          <w:sz w:val="28"/>
        </w:rPr>
      </w:pPr>
      <w:bookmarkStart w:name="NOTICE_TO_PROPOSERS" w:id="1"/>
      <w:bookmarkEnd w:id="1"/>
      <w:r>
        <w:rPr>
          <w:b/>
          <w:sz w:val="28"/>
        </w:rPr>
        <w:t>NOTICE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PROPOSERS</w:t>
      </w:r>
    </w:p>
    <w:p w:rsidR="00241E98" w:rsidP="5761BC6D" w:rsidRDefault="00321763" w14:paraId="6F8421FC" w14:textId="6DF32DFD">
      <w:pPr>
        <w:spacing w:line="321" w:lineRule="exact"/>
        <w:ind w:left="532" w:right="532"/>
        <w:jc w:val="center"/>
        <w:rPr>
          <w:b w:val="1"/>
          <w:bCs w:val="1"/>
          <w:sz w:val="28"/>
          <w:szCs w:val="28"/>
        </w:rPr>
      </w:pPr>
      <w:bookmarkStart w:name="Addendum_#1_–_March_17,_2022" w:id="2"/>
      <w:bookmarkEnd w:id="2"/>
      <w:r w:rsidRPr="5761BC6D" w:rsidR="00321763">
        <w:rPr>
          <w:b w:val="1"/>
          <w:bCs w:val="1"/>
          <w:sz w:val="28"/>
          <w:szCs w:val="28"/>
        </w:rPr>
        <w:t>Addendum</w:t>
      </w:r>
      <w:r w:rsidRPr="5761BC6D" w:rsidR="00321763">
        <w:rPr>
          <w:b w:val="1"/>
          <w:bCs w:val="1"/>
          <w:spacing w:val="-4"/>
          <w:sz w:val="28"/>
          <w:szCs w:val="28"/>
        </w:rPr>
        <w:t xml:space="preserve"> </w:t>
      </w:r>
      <w:r w:rsidRPr="5761BC6D" w:rsidR="00321763">
        <w:rPr>
          <w:b w:val="1"/>
          <w:bCs w:val="1"/>
          <w:sz w:val="28"/>
          <w:szCs w:val="28"/>
        </w:rPr>
        <w:t>#1</w:t>
      </w:r>
      <w:r w:rsidRPr="5761BC6D" w:rsidR="00321763">
        <w:rPr>
          <w:b w:val="1"/>
          <w:bCs w:val="1"/>
          <w:spacing w:val="-4"/>
          <w:sz w:val="28"/>
          <w:szCs w:val="28"/>
        </w:rPr>
        <w:t xml:space="preserve"> </w:t>
      </w:r>
      <w:r w:rsidRPr="5761BC6D" w:rsidR="00321763">
        <w:rPr>
          <w:b w:val="1"/>
          <w:bCs w:val="1"/>
          <w:sz w:val="28"/>
          <w:szCs w:val="28"/>
        </w:rPr>
        <w:t>–</w:t>
      </w:r>
      <w:r w:rsidRPr="5761BC6D" w:rsidR="00321763">
        <w:rPr>
          <w:b w:val="1"/>
          <w:bCs w:val="1"/>
          <w:spacing w:val="-2"/>
          <w:sz w:val="28"/>
          <w:szCs w:val="28"/>
        </w:rPr>
        <w:t xml:space="preserve"> </w:t>
      </w:r>
      <w:r w:rsidRPr="5761BC6D" w:rsidR="596707D4">
        <w:rPr>
          <w:b w:val="1"/>
          <w:bCs w:val="1"/>
          <w:sz w:val="28"/>
          <w:szCs w:val="28"/>
        </w:rPr>
        <w:t>March 16, 2023</w:t>
      </w:r>
    </w:p>
    <w:p w:rsidR="00241E98" w:rsidP="5761BC6D" w:rsidRDefault="00321763" w14:paraId="61E78C94" w14:textId="214BE0BE">
      <w:pPr>
        <w:pStyle w:val="Heading1"/>
        <w:bidi w:val="0"/>
        <w:spacing w:before="0" w:beforeAutospacing="off" w:after="0" w:afterAutospacing="off" w:line="275" w:lineRule="exact"/>
        <w:ind w:left="532" w:right="532"/>
        <w:jc w:val="center"/>
      </w:pPr>
      <w:r w:rsidR="00321763">
        <w:rPr/>
        <w:t>Re:</w:t>
      </w:r>
      <w:r w:rsidR="00321763">
        <w:rPr>
          <w:spacing w:val="57"/>
        </w:rPr>
        <w:t xml:space="preserve"> </w:t>
      </w:r>
      <w:r w:rsidR="00321763">
        <w:rPr/>
        <w:t>Request</w:t>
      </w:r>
      <w:r w:rsidR="00321763">
        <w:rPr>
          <w:spacing w:val="-1"/>
        </w:rPr>
        <w:t xml:space="preserve"> </w:t>
      </w:r>
      <w:r w:rsidR="00321763">
        <w:rPr/>
        <w:t>for</w:t>
      </w:r>
      <w:r w:rsidR="00321763">
        <w:rPr>
          <w:spacing w:val="-2"/>
        </w:rPr>
        <w:t xml:space="preserve"> </w:t>
      </w:r>
      <w:r w:rsidR="00321763">
        <w:rPr/>
        <w:t>Proposal</w:t>
      </w:r>
      <w:r w:rsidR="00321763">
        <w:rPr>
          <w:spacing w:val="-1"/>
        </w:rPr>
        <w:t xml:space="preserve"> </w:t>
      </w:r>
      <w:r w:rsidR="00321763">
        <w:rPr/>
        <w:t>#22-0</w:t>
      </w:r>
      <w:r w:rsidR="04A2553B">
        <w:rPr/>
        <w:t>9-Janitorial Services</w:t>
      </w:r>
    </w:p>
    <w:p w:rsidR="00241E98" w:rsidP="5761BC6D" w:rsidRDefault="00321763" w14:paraId="1B60B0C7" w14:textId="083546E8">
      <w:pPr>
        <w:pStyle w:val="Normal"/>
        <w:bidi w:val="0"/>
        <w:spacing w:before="4" w:beforeAutospacing="off" w:after="0" w:afterAutospacing="off" w:line="235" w:lineRule="auto"/>
        <w:ind w:left="532" w:right="535"/>
        <w:jc w:val="center"/>
      </w:pPr>
      <w:r w:rsidRPr="5761BC6D" w:rsidR="04A2553B">
        <w:rPr>
          <w:b w:val="1"/>
          <w:bCs w:val="1"/>
          <w:sz w:val="24"/>
          <w:szCs w:val="24"/>
        </w:rPr>
        <w:t>Janitorial Services for 1046 Manheim Pike, Lancaster, PA 17601</w:t>
      </w:r>
    </w:p>
    <w:p w:rsidR="00241E98" w:rsidRDefault="00241E98" w14:paraId="4961BE71" w14:textId="54D4927D">
      <w:pPr>
        <w:pStyle w:val="BodyText"/>
        <w:spacing w:before="3"/>
        <w:rPr>
          <w:b/>
          <w:sz w:val="20"/>
        </w:rPr>
      </w:pPr>
    </w:p>
    <w:p w:rsidR="00241E98" w:rsidRDefault="00241E98" w14:paraId="45D3E152" w14:textId="77777777">
      <w:pPr>
        <w:pStyle w:val="BodyText"/>
        <w:spacing w:before="2"/>
        <w:rPr>
          <w:b/>
          <w:sz w:val="14"/>
        </w:rPr>
      </w:pPr>
    </w:p>
    <w:p w:rsidR="00241E98" w:rsidP="007B4C22" w:rsidRDefault="00207221" w14:paraId="50A612FE" w14:textId="0C1920B1">
      <w:pPr>
        <w:spacing w:before="92"/>
        <w:ind w:left="220" w:right="220"/>
        <w:rPr>
          <w:spacing w:val="40"/>
        </w:rPr>
      </w:pPr>
      <w:r>
        <w:t>Lancaster County Workforce Development Board</w:t>
      </w:r>
      <w:r w:rsidR="00321763">
        <w:rPr>
          <w:spacing w:val="-3"/>
        </w:rPr>
        <w:t xml:space="preserve"> </w:t>
      </w:r>
      <w:r w:rsidR="00EE0AA4">
        <w:rPr>
          <w:spacing w:val="-3"/>
        </w:rPr>
        <w:t xml:space="preserve">(LCWDB) </w:t>
      </w:r>
      <w:r w:rsidR="00321763">
        <w:t>hereby</w:t>
      </w:r>
      <w:r w:rsidR="00321763">
        <w:rPr>
          <w:spacing w:val="-6"/>
        </w:rPr>
        <w:t xml:space="preserve"> </w:t>
      </w:r>
      <w:r w:rsidR="00321763">
        <w:t>amends</w:t>
      </w:r>
      <w:r w:rsidR="00321763">
        <w:rPr>
          <w:spacing w:val="-5"/>
        </w:rPr>
        <w:t xml:space="preserve"> </w:t>
      </w:r>
      <w:r w:rsidR="00321763">
        <w:t>the</w:t>
      </w:r>
      <w:r w:rsidR="00321763">
        <w:rPr>
          <w:spacing w:val="-3"/>
        </w:rPr>
        <w:t xml:space="preserve"> </w:t>
      </w:r>
      <w:r w:rsidR="00321763">
        <w:t>above-noted</w:t>
      </w:r>
      <w:r w:rsidR="00321763">
        <w:rPr>
          <w:spacing w:val="-3"/>
        </w:rPr>
        <w:t xml:space="preserve"> </w:t>
      </w:r>
      <w:r w:rsidR="00321763">
        <w:t>Request</w:t>
      </w:r>
      <w:r w:rsidR="00321763">
        <w:rPr>
          <w:spacing w:val="-2"/>
        </w:rPr>
        <w:t xml:space="preserve"> </w:t>
      </w:r>
      <w:r w:rsidR="00321763">
        <w:t>for</w:t>
      </w:r>
      <w:r w:rsidR="00321763">
        <w:rPr>
          <w:spacing w:val="-2"/>
        </w:rPr>
        <w:t xml:space="preserve"> </w:t>
      </w:r>
      <w:r w:rsidR="00321763">
        <w:t>Proposal</w:t>
      </w:r>
      <w:r w:rsidR="00321763">
        <w:rPr>
          <w:spacing w:val="-2"/>
        </w:rPr>
        <w:t xml:space="preserve"> </w:t>
      </w:r>
      <w:r w:rsidR="00321763">
        <w:t>(RFP)</w:t>
      </w:r>
      <w:r w:rsidR="00321763">
        <w:rPr>
          <w:spacing w:val="-2"/>
        </w:rPr>
        <w:t xml:space="preserve"> </w:t>
      </w:r>
      <w:r w:rsidR="00321763">
        <w:t>as</w:t>
      </w:r>
      <w:r w:rsidR="00321763">
        <w:rPr>
          <w:spacing w:val="-5"/>
        </w:rPr>
        <w:t xml:space="preserve"> </w:t>
      </w:r>
      <w:r w:rsidR="00321763">
        <w:t>indicated</w:t>
      </w:r>
      <w:r w:rsidR="00321763">
        <w:rPr>
          <w:spacing w:val="-3"/>
        </w:rPr>
        <w:t xml:space="preserve"> </w:t>
      </w:r>
      <w:r w:rsidR="00321763">
        <w:t>herein.</w:t>
      </w:r>
      <w:r w:rsidR="00321763">
        <w:rPr>
          <w:spacing w:val="40"/>
        </w:rPr>
        <w:t xml:space="preserve"> </w:t>
      </w:r>
      <w:r w:rsidR="00321763">
        <w:t>All other details of the RFP remain unchanged.</w:t>
      </w:r>
      <w:r w:rsidR="00321763">
        <w:rPr>
          <w:spacing w:val="40"/>
        </w:rPr>
        <w:t xml:space="preserve"> </w:t>
      </w:r>
    </w:p>
    <w:p w:rsidR="007B4C22" w:rsidP="007B4C22" w:rsidRDefault="007B4C22" w14:paraId="3B07E11F" w14:textId="77777777">
      <w:pPr>
        <w:spacing w:before="92"/>
        <w:ind w:left="220" w:right="220"/>
        <w:rPr>
          <w:b/>
        </w:rPr>
      </w:pPr>
    </w:p>
    <w:p w:rsidR="00241E98" w:rsidRDefault="00321763" w14:paraId="18507DF0" w14:textId="7B352FBE">
      <w:pPr>
        <w:ind w:left="219" w:right="215"/>
        <w:jc w:val="both"/>
      </w:pPr>
      <w:r w:rsidR="00321763">
        <w:rPr/>
        <w:t>Following is a list of questions submitted in writing and the</w:t>
      </w:r>
      <w:r w:rsidR="00321763">
        <w:rPr>
          <w:spacing w:val="-2"/>
        </w:rPr>
        <w:t xml:space="preserve"> </w:t>
      </w:r>
      <w:r w:rsidR="00EE0AA4">
        <w:rPr/>
        <w:t>LCWDB</w:t>
      </w:r>
      <w:r w:rsidR="00321763">
        <w:rPr/>
        <w:t>’s</w:t>
      </w:r>
      <w:r w:rsidR="00321763">
        <w:rPr>
          <w:spacing w:val="-2"/>
        </w:rPr>
        <w:t xml:space="preserve"> </w:t>
      </w:r>
      <w:r w:rsidR="00321763">
        <w:rPr/>
        <w:t>response</w:t>
      </w:r>
      <w:r w:rsidR="00321763">
        <w:rPr>
          <w:spacing w:val="-2"/>
        </w:rPr>
        <w:t xml:space="preserve"> </w:t>
      </w:r>
      <w:r w:rsidR="00321763">
        <w:rPr/>
        <w:t>to</w:t>
      </w:r>
      <w:r w:rsidR="00321763">
        <w:rPr>
          <w:spacing w:val="-5"/>
        </w:rPr>
        <w:t xml:space="preserve"> </w:t>
      </w:r>
      <w:r w:rsidR="00321763">
        <w:rPr/>
        <w:t>each</w:t>
      </w:r>
      <w:r w:rsidR="00321763">
        <w:rPr>
          <w:spacing w:val="-2"/>
        </w:rPr>
        <w:t xml:space="preserve"> </w:t>
      </w:r>
      <w:r w:rsidR="00321763">
        <w:rPr/>
        <w:t>question.</w:t>
      </w:r>
      <w:r w:rsidR="00321763">
        <w:rPr>
          <w:spacing w:val="-2"/>
        </w:rPr>
        <w:t xml:space="preserve"> </w:t>
      </w:r>
      <w:r w:rsidRPr="5761BC6D" w:rsidR="00321763">
        <w:rPr>
          <w:b w:val="1"/>
          <w:bCs w:val="1"/>
        </w:rPr>
        <w:t>The</w:t>
      </w:r>
      <w:r w:rsidRPr="5761BC6D" w:rsidR="00321763">
        <w:rPr>
          <w:b w:val="1"/>
          <w:bCs w:val="1"/>
          <w:spacing w:val="-2"/>
        </w:rPr>
        <w:t xml:space="preserve"> </w:t>
      </w:r>
      <w:r w:rsidRPr="5761BC6D" w:rsidR="00321763">
        <w:rPr>
          <w:b w:val="1"/>
          <w:bCs w:val="1"/>
        </w:rPr>
        <w:t>responses</w:t>
      </w:r>
      <w:r w:rsidRPr="5761BC6D" w:rsidR="00321763">
        <w:rPr>
          <w:b w:val="1"/>
          <w:bCs w:val="1"/>
          <w:spacing w:val="-4"/>
        </w:rPr>
        <w:t xml:space="preserve"> </w:t>
      </w:r>
      <w:r w:rsidRPr="5761BC6D" w:rsidR="00321763">
        <w:rPr>
          <w:b w:val="1"/>
          <w:bCs w:val="1"/>
        </w:rPr>
        <w:t>to</w:t>
      </w:r>
      <w:r w:rsidRPr="5761BC6D" w:rsidR="00321763">
        <w:rPr>
          <w:b w:val="1"/>
          <w:bCs w:val="1"/>
          <w:spacing w:val="-2"/>
        </w:rPr>
        <w:t xml:space="preserve"> </w:t>
      </w:r>
      <w:r w:rsidRPr="5761BC6D" w:rsidR="00321763">
        <w:rPr>
          <w:b w:val="1"/>
          <w:bCs w:val="1"/>
        </w:rPr>
        <w:t>these</w:t>
      </w:r>
      <w:r w:rsidRPr="5761BC6D" w:rsidR="00321763">
        <w:rPr>
          <w:b w:val="1"/>
          <w:bCs w:val="1"/>
          <w:spacing w:val="-2"/>
        </w:rPr>
        <w:t xml:space="preserve"> </w:t>
      </w:r>
      <w:r w:rsidRPr="5761BC6D" w:rsidR="00321763">
        <w:rPr>
          <w:b w:val="1"/>
          <w:bCs w:val="1"/>
        </w:rPr>
        <w:t>questions</w:t>
      </w:r>
      <w:r w:rsidRPr="5761BC6D" w:rsidR="00321763">
        <w:rPr>
          <w:b w:val="1"/>
          <w:bCs w:val="1"/>
          <w:spacing w:val="-2"/>
        </w:rPr>
        <w:t xml:space="preserve"> </w:t>
      </w:r>
      <w:r w:rsidRPr="5761BC6D" w:rsidR="00321763">
        <w:rPr>
          <w:b w:val="1"/>
          <w:bCs w:val="1"/>
        </w:rPr>
        <w:t>form</w:t>
      </w:r>
      <w:r w:rsidRPr="5761BC6D" w:rsidR="00321763">
        <w:rPr>
          <w:b w:val="1"/>
          <w:bCs w:val="1"/>
          <w:spacing w:val="-4"/>
        </w:rPr>
        <w:t xml:space="preserve"> </w:t>
      </w:r>
      <w:r w:rsidRPr="5761BC6D" w:rsidR="00321763">
        <w:rPr>
          <w:b w:val="1"/>
          <w:bCs w:val="1"/>
        </w:rPr>
        <w:t>an</w:t>
      </w:r>
      <w:r w:rsidRPr="5761BC6D" w:rsidR="00321763">
        <w:rPr>
          <w:b w:val="1"/>
          <w:bCs w:val="1"/>
          <w:spacing w:val="-3"/>
        </w:rPr>
        <w:t xml:space="preserve"> </w:t>
      </w:r>
      <w:r w:rsidRPr="5761BC6D" w:rsidR="00321763">
        <w:rPr>
          <w:b w:val="1"/>
          <w:bCs w:val="1"/>
        </w:rPr>
        <w:t>integral</w:t>
      </w:r>
      <w:r w:rsidRPr="5761BC6D" w:rsidR="00321763">
        <w:rPr>
          <w:b w:val="1"/>
          <w:bCs w:val="1"/>
          <w:spacing w:val="-1"/>
        </w:rPr>
        <w:t xml:space="preserve"> </w:t>
      </w:r>
      <w:r w:rsidRPr="5761BC6D" w:rsidR="00321763">
        <w:rPr>
          <w:b w:val="1"/>
          <w:bCs w:val="1"/>
        </w:rPr>
        <w:t>part of</w:t>
      </w:r>
      <w:r w:rsidRPr="5761BC6D" w:rsidR="00321763">
        <w:rPr>
          <w:b w:val="1"/>
          <w:bCs w:val="1"/>
          <w:spacing w:val="-6"/>
        </w:rPr>
        <w:t xml:space="preserve"> </w:t>
      </w:r>
      <w:r w:rsidRPr="5761BC6D" w:rsidR="00321763">
        <w:rPr>
          <w:b w:val="1"/>
          <w:bCs w:val="1"/>
        </w:rPr>
        <w:t>the</w:t>
      </w:r>
      <w:r w:rsidRPr="5761BC6D" w:rsidR="00321763">
        <w:rPr>
          <w:b w:val="1"/>
          <w:bCs w:val="1"/>
          <w:spacing w:val="-7"/>
        </w:rPr>
        <w:t xml:space="preserve"> </w:t>
      </w:r>
      <w:r w:rsidRPr="5761BC6D" w:rsidR="00321763">
        <w:rPr>
          <w:b w:val="1"/>
          <w:bCs w:val="1"/>
        </w:rPr>
        <w:t>RFP</w:t>
      </w:r>
      <w:r w:rsidRPr="5761BC6D" w:rsidR="00321763">
        <w:rPr>
          <w:b w:val="1"/>
          <w:bCs w:val="1"/>
          <w:spacing w:val="-8"/>
        </w:rPr>
        <w:t xml:space="preserve"> </w:t>
      </w:r>
      <w:r w:rsidRPr="5761BC6D" w:rsidR="00321763">
        <w:rPr>
          <w:b w:val="1"/>
          <w:bCs w:val="1"/>
        </w:rPr>
        <w:t>package</w:t>
      </w:r>
      <w:r w:rsidRPr="5761BC6D" w:rsidR="00321763">
        <w:rPr>
          <w:b w:val="1"/>
          <w:bCs w:val="1"/>
          <w:spacing w:val="-7"/>
        </w:rPr>
        <w:t xml:space="preserve"> </w:t>
      </w:r>
      <w:r w:rsidRPr="5761BC6D" w:rsidR="00321763">
        <w:rPr>
          <w:b w:val="1"/>
          <w:bCs w:val="1"/>
        </w:rPr>
        <w:t>and</w:t>
      </w:r>
      <w:r w:rsidRPr="5761BC6D" w:rsidR="00321763">
        <w:rPr>
          <w:b w:val="1"/>
          <w:bCs w:val="1"/>
          <w:spacing w:val="-8"/>
        </w:rPr>
        <w:t xml:space="preserve"> </w:t>
      </w:r>
      <w:r w:rsidRPr="5761BC6D" w:rsidR="00321763">
        <w:rPr>
          <w:b w:val="1"/>
          <w:bCs w:val="1"/>
        </w:rPr>
        <w:t>these</w:t>
      </w:r>
      <w:r w:rsidRPr="5761BC6D" w:rsidR="00321763">
        <w:rPr>
          <w:b w:val="1"/>
          <w:bCs w:val="1"/>
          <w:spacing w:val="-7"/>
        </w:rPr>
        <w:t xml:space="preserve"> </w:t>
      </w:r>
      <w:r w:rsidRPr="5761BC6D" w:rsidR="00321763">
        <w:rPr>
          <w:b w:val="1"/>
          <w:bCs w:val="1"/>
        </w:rPr>
        <w:t>responses</w:t>
      </w:r>
      <w:r w:rsidRPr="5761BC6D" w:rsidR="00321763">
        <w:rPr>
          <w:b w:val="1"/>
          <w:bCs w:val="1"/>
          <w:spacing w:val="-7"/>
        </w:rPr>
        <w:t xml:space="preserve"> </w:t>
      </w:r>
      <w:r w:rsidRPr="5761BC6D" w:rsidR="00321763">
        <w:rPr>
          <w:b w:val="1"/>
          <w:bCs w:val="1"/>
        </w:rPr>
        <w:t>may</w:t>
      </w:r>
      <w:r w:rsidRPr="5761BC6D" w:rsidR="00321763">
        <w:rPr>
          <w:b w:val="1"/>
          <w:bCs w:val="1"/>
          <w:spacing w:val="-7"/>
        </w:rPr>
        <w:t xml:space="preserve"> </w:t>
      </w:r>
      <w:r w:rsidRPr="5761BC6D" w:rsidR="00321763">
        <w:rPr>
          <w:b w:val="1"/>
          <w:bCs w:val="1"/>
        </w:rPr>
        <w:t>alter</w:t>
      </w:r>
      <w:r w:rsidRPr="5761BC6D" w:rsidR="00321763">
        <w:rPr>
          <w:b w:val="1"/>
          <w:bCs w:val="1"/>
          <w:spacing w:val="-9"/>
        </w:rPr>
        <w:t xml:space="preserve"> </w:t>
      </w:r>
      <w:r w:rsidRPr="5761BC6D" w:rsidR="00321763">
        <w:rPr>
          <w:b w:val="1"/>
          <w:bCs w:val="1"/>
        </w:rPr>
        <w:t>a</w:t>
      </w:r>
      <w:r w:rsidRPr="5761BC6D" w:rsidR="00321763">
        <w:rPr>
          <w:b w:val="1"/>
          <w:bCs w:val="1"/>
          <w:spacing w:val="-7"/>
        </w:rPr>
        <w:t xml:space="preserve"> </w:t>
      </w:r>
      <w:r w:rsidRPr="5761BC6D" w:rsidR="00321763">
        <w:rPr>
          <w:b w:val="1"/>
          <w:bCs w:val="1"/>
        </w:rPr>
        <w:t>Proposer’s</w:t>
      </w:r>
      <w:r w:rsidRPr="5761BC6D" w:rsidR="00321763">
        <w:rPr>
          <w:b w:val="1"/>
          <w:bCs w:val="1"/>
          <w:spacing w:val="-9"/>
        </w:rPr>
        <w:t xml:space="preserve"> </w:t>
      </w:r>
      <w:r w:rsidRPr="5761BC6D" w:rsidR="00321763">
        <w:rPr>
          <w:b w:val="1"/>
          <w:bCs w:val="1"/>
        </w:rPr>
        <w:t>responsibilities</w:t>
      </w:r>
      <w:r w:rsidRPr="5761BC6D" w:rsidR="00321763">
        <w:rPr>
          <w:b w:val="1"/>
          <w:bCs w:val="1"/>
          <w:spacing w:val="-7"/>
        </w:rPr>
        <w:t xml:space="preserve"> </w:t>
      </w:r>
      <w:r w:rsidRPr="5761BC6D" w:rsidR="00321763">
        <w:rPr>
          <w:b w:val="1"/>
          <w:bCs w:val="1"/>
        </w:rPr>
        <w:t>in</w:t>
      </w:r>
      <w:r w:rsidRPr="5761BC6D" w:rsidR="00321763">
        <w:rPr>
          <w:b w:val="1"/>
          <w:bCs w:val="1"/>
          <w:spacing w:val="-8"/>
        </w:rPr>
        <w:t xml:space="preserve"> </w:t>
      </w:r>
      <w:r w:rsidRPr="5761BC6D" w:rsidR="00321763">
        <w:rPr>
          <w:b w:val="1"/>
          <w:bCs w:val="1"/>
        </w:rPr>
        <w:t xml:space="preserve">submitting a proposal. </w:t>
      </w:r>
      <w:r w:rsidR="00321763">
        <w:rPr/>
        <w:t>Where a conflict exists between these responses and information in the original RFP package, these responses shall prevail.</w:t>
      </w:r>
    </w:p>
    <w:p w:rsidR="00241E98" w:rsidRDefault="00241E98" w14:paraId="62FC10F7" w14:textId="77777777">
      <w:pPr>
        <w:pStyle w:val="BodyText"/>
        <w:spacing w:before="10"/>
        <w:rPr>
          <w:sz w:val="21"/>
        </w:rPr>
        <w:sectPr w:rsidR="00241E98">
          <w:footerReference w:type="default" r:id="rId7"/>
          <w:type w:val="continuous"/>
          <w:pgSz w:w="12240" w:h="15840" w:orient="portrait"/>
          <w:pgMar w:top="940" w:right="1580" w:bottom="1160" w:left="1580" w:header="0" w:footer="971" w:gutter="0"/>
          <w:pgNumType w:start="1"/>
          <w:cols w:space="720"/>
        </w:sectPr>
      </w:pPr>
    </w:p>
    <w:p w:rsidR="00241E98" w:rsidRDefault="00241E98" w14:paraId="1360923E" w14:textId="77777777">
      <w:pPr>
        <w:pStyle w:val="BodyText"/>
        <w:rPr>
          <w:sz w:val="24"/>
        </w:rPr>
      </w:pPr>
    </w:p>
    <w:p w:rsidR="0029576E" w:rsidP="0029576E" w:rsidRDefault="0029576E" w14:paraId="7913231A" w14:textId="7B88B1EA">
      <w:pPr>
        <w:pStyle w:val="BodyText"/>
      </w:pPr>
      <w:r w:rsidR="07E99F17">
        <w:rPr/>
        <w:t>Question 1</w:t>
      </w:r>
      <w:r w:rsidR="2634EE78">
        <w:rPr/>
        <w:t>:</w:t>
      </w:r>
    </w:p>
    <w:p w:rsidR="2634EE78" w:rsidP="5761BC6D" w:rsidRDefault="2634EE78" w14:paraId="7C6EBB21" w14:textId="71354034">
      <w:pPr>
        <w:pStyle w:val="BodyText"/>
      </w:pPr>
      <w:r w:rsidR="2634EE78">
        <w:rPr/>
        <w:t>Is this a new contract? Who is the current contractor? What is the current contract amount and the term length of the contract?</w:t>
      </w:r>
    </w:p>
    <w:p w:rsidR="5761BC6D" w:rsidP="5761BC6D" w:rsidRDefault="5761BC6D" w14:paraId="3DD56831" w14:textId="5BF0631E">
      <w:pPr>
        <w:pStyle w:val="BodyText"/>
      </w:pPr>
    </w:p>
    <w:p w:rsidR="2634EE78" w:rsidP="5761BC6D" w:rsidRDefault="2634EE78" w14:paraId="38DD6E99" w14:textId="04DDECB1">
      <w:pPr>
        <w:pStyle w:val="BodyText"/>
      </w:pPr>
      <w:r w:rsidR="2634EE78">
        <w:rPr/>
        <w:t xml:space="preserve">Answer: This is a new contract with an updated scope of work. The current contractor is Guaranteed </w:t>
      </w:r>
      <w:r w:rsidR="6199729B">
        <w:rPr/>
        <w:t>Property Services, LLC. The current term ends 6/30/23. The current contract amount is $3,000 a month</w:t>
      </w:r>
      <w:r w:rsidR="522B79AE">
        <w:rPr/>
        <w:t xml:space="preserve">. The lower level pays $2,400 and the upper level pays $600. This does not include supplies. The new RFP requires separate bids for the upper and lower levels. </w:t>
      </w:r>
    </w:p>
    <w:sectPr w:rsidR="00FA6071" w:rsidSect="00FA6071">
      <w:pgSz w:w="12240" w:h="15840" w:orient="portrait"/>
      <w:pgMar w:top="940" w:right="1580" w:bottom="1160" w:left="158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1763" w:rsidRDefault="00321763" w14:paraId="2C75C806" w14:textId="77777777">
      <w:r>
        <w:separator/>
      </w:r>
    </w:p>
  </w:endnote>
  <w:endnote w:type="continuationSeparator" w:id="0">
    <w:p w:rsidR="00321763" w:rsidRDefault="00321763" w14:paraId="0D162B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E98" w:rsidRDefault="00321763" w14:paraId="3C823AA9" w14:textId="77777777">
    <w:pPr>
      <w:pStyle w:val="BodyText"/>
      <w:spacing w:line="14" w:lineRule="auto"/>
      <w:rPr>
        <w:sz w:val="20"/>
      </w:rPr>
    </w:pPr>
    <w:r>
      <w:pict w14:anchorId="0B428C3E">
        <v:shapetype id="_x0000_t202" coordsize="21600,21600" o:spt="202" path="m,l,21600r21600,l21600,xe">
          <v:stroke joinstyle="miter"/>
          <v:path gradientshapeok="t" o:connecttype="rect"/>
        </v:shapetype>
        <v:shape id="docshape1" style="position:absolute;margin-left:300.5pt;margin-top:732.45pt;width:12pt;height:13.05pt;z-index:-18612736;mso-position-horizontal-relative:page;mso-position-vertical-relative:page" o:spid="_x0000_s1033" filled="f" stroked="f" type="#_x0000_t202">
          <v:textbox inset="0,0,0,0">
            <w:txbxContent>
              <w:p w:rsidR="00241E98" w:rsidRDefault="00321763" w14:paraId="4FF97118" w14:textId="77777777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w w:val="99"/>
                    <w:sz w:val="20"/>
                  </w:rPr>
                  <w:t>1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1763" w:rsidRDefault="00321763" w14:paraId="625A4334" w14:textId="77777777">
      <w:r>
        <w:separator/>
      </w:r>
    </w:p>
  </w:footnote>
  <w:footnote w:type="continuationSeparator" w:id="0">
    <w:p w:rsidR="00321763" w:rsidRDefault="00321763" w14:paraId="5DA62BF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543B9"/>
    <w:multiLevelType w:val="hybridMultilevel"/>
    <w:tmpl w:val="9C841D44"/>
    <w:lvl w:ilvl="0" w:tplc="27A8CF9A">
      <w:numFmt w:val="bullet"/>
      <w:lvlText w:val=""/>
      <w:lvlJc w:val="left"/>
      <w:pPr>
        <w:ind w:left="939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</w:rPr>
    </w:lvl>
    <w:lvl w:ilvl="1" w:tplc="E67CEAEA">
      <w:numFmt w:val="bullet"/>
      <w:lvlText w:val="•"/>
      <w:lvlJc w:val="left"/>
      <w:pPr>
        <w:ind w:left="1754" w:hanging="361"/>
      </w:pPr>
      <w:rPr>
        <w:rFonts w:hint="default"/>
      </w:rPr>
    </w:lvl>
    <w:lvl w:ilvl="2" w:tplc="B680BE90">
      <w:numFmt w:val="bullet"/>
      <w:lvlText w:val="•"/>
      <w:lvlJc w:val="left"/>
      <w:pPr>
        <w:ind w:left="2568" w:hanging="361"/>
      </w:pPr>
      <w:rPr>
        <w:rFonts w:hint="default"/>
      </w:rPr>
    </w:lvl>
    <w:lvl w:ilvl="3" w:tplc="4D4A95BC">
      <w:numFmt w:val="bullet"/>
      <w:lvlText w:val="•"/>
      <w:lvlJc w:val="left"/>
      <w:pPr>
        <w:ind w:left="3382" w:hanging="361"/>
      </w:pPr>
      <w:rPr>
        <w:rFonts w:hint="default"/>
      </w:rPr>
    </w:lvl>
    <w:lvl w:ilvl="4" w:tplc="ED9E5D68"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B58675DE">
      <w:numFmt w:val="bullet"/>
      <w:lvlText w:val="•"/>
      <w:lvlJc w:val="left"/>
      <w:pPr>
        <w:ind w:left="5010" w:hanging="361"/>
      </w:pPr>
      <w:rPr>
        <w:rFonts w:hint="default"/>
      </w:rPr>
    </w:lvl>
    <w:lvl w:ilvl="6" w:tplc="5D04E5FC">
      <w:numFmt w:val="bullet"/>
      <w:lvlText w:val="•"/>
      <w:lvlJc w:val="left"/>
      <w:pPr>
        <w:ind w:left="5824" w:hanging="361"/>
      </w:pPr>
      <w:rPr>
        <w:rFonts w:hint="default"/>
      </w:rPr>
    </w:lvl>
    <w:lvl w:ilvl="7" w:tplc="88F46A56">
      <w:numFmt w:val="bullet"/>
      <w:lvlText w:val="•"/>
      <w:lvlJc w:val="left"/>
      <w:pPr>
        <w:ind w:left="6638" w:hanging="361"/>
      </w:pPr>
      <w:rPr>
        <w:rFonts w:hint="default"/>
      </w:rPr>
    </w:lvl>
    <w:lvl w:ilvl="8" w:tplc="C43CB880">
      <w:numFmt w:val="bullet"/>
      <w:lvlText w:val="•"/>
      <w:lvlJc w:val="left"/>
      <w:pPr>
        <w:ind w:left="7452" w:hanging="361"/>
      </w:pPr>
      <w:rPr>
        <w:rFonts w:hint="default"/>
      </w:rPr>
    </w:lvl>
  </w:abstractNum>
  <w:abstractNum w:abstractNumId="1" w15:restartNumberingAfterBreak="0">
    <w:nsid w:val="3A9C3AF1"/>
    <w:multiLevelType w:val="multilevel"/>
    <w:tmpl w:val="830CD96A"/>
    <w:lvl w:ilvl="0">
      <w:start w:val="4"/>
      <w:numFmt w:val="decimal"/>
      <w:lvlText w:val="%1"/>
      <w:lvlJc w:val="left"/>
      <w:pPr>
        <w:ind w:left="2380" w:hanging="144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80" w:hanging="144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380" w:hanging="1441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0" w:hanging="1441"/>
        <w:jc w:val="left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2380" w:hanging="1441"/>
        <w:jc w:val="left"/>
      </w:pPr>
      <w:rPr>
        <w:rFonts w:hint="default"/>
      </w:rPr>
    </w:lvl>
    <w:lvl w:ilvl="5">
      <w:start w:val="3"/>
      <w:numFmt w:val="decimal"/>
      <w:lvlText w:val="%1.%2.%3.%4.%5.%6."/>
      <w:lvlJc w:val="left"/>
      <w:pPr>
        <w:ind w:left="2380" w:hanging="14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660" w:hanging="1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2"/>
        <w:szCs w:val="22"/>
      </w:rPr>
    </w:lvl>
    <w:lvl w:ilvl="7">
      <w:numFmt w:val="bullet"/>
      <w:lvlText w:val="•"/>
      <w:lvlJc w:val="left"/>
      <w:pPr>
        <w:ind w:left="6846" w:hanging="1212"/>
      </w:pPr>
      <w:rPr>
        <w:rFonts w:hint="default"/>
      </w:rPr>
    </w:lvl>
    <w:lvl w:ilvl="8">
      <w:numFmt w:val="bullet"/>
      <w:lvlText w:val="•"/>
      <w:lvlJc w:val="left"/>
      <w:pPr>
        <w:ind w:left="7591" w:hanging="1212"/>
      </w:pPr>
      <w:rPr>
        <w:rFonts w:hint="default"/>
      </w:rPr>
    </w:lvl>
  </w:abstractNum>
  <w:num w:numId="1" w16cid:durableId="1517034340">
    <w:abstractNumId w:val="1"/>
  </w:num>
  <w:num w:numId="2" w16cid:durableId="96176982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E98"/>
    <w:rsid w:val="00207221"/>
    <w:rsid w:val="00241E98"/>
    <w:rsid w:val="0029576E"/>
    <w:rsid w:val="00321763"/>
    <w:rsid w:val="005C21B5"/>
    <w:rsid w:val="0060571A"/>
    <w:rsid w:val="007B4C22"/>
    <w:rsid w:val="00B87841"/>
    <w:rsid w:val="00EE0AA4"/>
    <w:rsid w:val="00FA6071"/>
    <w:rsid w:val="02176E64"/>
    <w:rsid w:val="03B33EC5"/>
    <w:rsid w:val="04A2553B"/>
    <w:rsid w:val="07E99F17"/>
    <w:rsid w:val="1299CEC0"/>
    <w:rsid w:val="1CC31700"/>
    <w:rsid w:val="21EBFB33"/>
    <w:rsid w:val="2387CB94"/>
    <w:rsid w:val="2634EE78"/>
    <w:rsid w:val="317DEC47"/>
    <w:rsid w:val="342316E4"/>
    <w:rsid w:val="4AE029C1"/>
    <w:rsid w:val="502E1692"/>
    <w:rsid w:val="522B79AE"/>
    <w:rsid w:val="5761BC6D"/>
    <w:rsid w:val="596707D4"/>
    <w:rsid w:val="619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46A83AF7"/>
  <w15:docId w15:val="{68E82A76-084A-4F7C-9CCA-D578692660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532" w:right="53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219"/>
      <w:outlineLvl w:val="1"/>
    </w:pPr>
    <w:rPr>
      <w:b/>
      <w:b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7"/>
      <w:ind w:left="532" w:right="53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940" w:hanging="361"/>
    </w:pPr>
  </w:style>
  <w:style w:type="paragraph" w:styleId="TableParagraph" w:customStyle="1">
    <w:name w:val="Table Paragraph"/>
    <w:basedOn w:val="Normal"/>
    <w:uiPriority w:val="1"/>
    <w:qFormat/>
    <w:rPr>
      <w:rFonts w:ascii="Calibri" w:hAnsi="Calibri" w:eastAsia="Calibri" w:cs="Calibri"/>
    </w:rPr>
  </w:style>
  <w:style w:type="character" w:styleId="Hyperlink">
    <w:name w:val="Hyperlink"/>
    <w:basedOn w:val="DefaultParagraphFont"/>
    <w:uiPriority w:val="99"/>
    <w:unhideWhenUsed/>
    <w:rsid w:val="006057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71A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60571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60571A"/>
  </w:style>
  <w:style w:type="character" w:styleId="eop" w:customStyle="1">
    <w:name w:val="eop"/>
    <w:basedOn w:val="DefaultParagraphFont"/>
    <w:rsid w:val="0060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6" ma:contentTypeDescription="Create a new document." ma:contentTypeScope="" ma:versionID="10ddc23062e24b7e3bff5f45d317cddb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28ae953f45b868efc674b86d7b248ed3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d1ee2c-6727-434b-97d8-d5494e7a7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d4204d-03c3-4ec8-8b8e-11cdad9fa0e6}" ma:internalName="TaxCatchAll" ma:showField="CatchAllData" ma:web="77e36844-04c3-4e57-904e-d06e5508f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e36844-04c3-4e57-904e-d06e5508f75f" xsi:nil="true"/>
    <lcf76f155ced4ddcb4097134ff3c332f xmlns="68bf1b30-0c49-4e81-82af-9de611e0f9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E8E3EA-82A5-42F1-800E-98C256EA6806}"/>
</file>

<file path=customXml/itemProps2.xml><?xml version="1.0" encoding="utf-8"?>
<ds:datastoreItem xmlns:ds="http://schemas.openxmlformats.org/officeDocument/2006/customXml" ds:itemID="{C983757B-0DA7-4B45-BB0E-095E6E0E193C}"/>
</file>

<file path=customXml/itemProps3.xml><?xml version="1.0" encoding="utf-8"?>
<ds:datastoreItem xmlns:ds="http://schemas.openxmlformats.org/officeDocument/2006/customXml" ds:itemID="{D081391A-909D-46BE-8C49-BDABCB3227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Waddy, Shane</dc:creator>
  <cp:lastModifiedBy>Valerie Hatfield</cp:lastModifiedBy>
  <cp:revision>4</cp:revision>
  <dcterms:created xsi:type="dcterms:W3CDTF">2022-04-14T14:55:00Z</dcterms:created>
  <dcterms:modified xsi:type="dcterms:W3CDTF">2023-03-16T13:02:25Z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Adobe Acrobat Pro 2020 20.5.30314</vt:lpwstr>
  </property>
  <property fmtid="{D5CDD505-2E9C-101B-9397-08002B2CF9AE}" pid="4" name="LastSaved">
    <vt:filetime>2022-04-14T00:00:00Z</vt:filetime>
  </property>
  <property fmtid="{D5CDD505-2E9C-101B-9397-08002B2CF9AE}" pid="5" name="ContentTypeId">
    <vt:lpwstr>0x01010095A6BC3BB8389C46A27AD73446C4B87D</vt:lpwstr>
  </property>
  <property fmtid="{D5CDD505-2E9C-101B-9397-08002B2CF9AE}" pid="6" name="MediaServiceImageTags">
    <vt:lpwstr/>
  </property>
</Properties>
</file>