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E98" w:rsidRDefault="00207221" w14:paraId="21ABB701" w14:textId="503ED5A5">
      <w:pPr>
        <w:pStyle w:val="Title"/>
      </w:pPr>
      <w:r>
        <w:t>Lancaster County Workforce Development Board</w:t>
      </w:r>
    </w:p>
    <w:p w:rsidR="00207221" w:rsidRDefault="00207221" w14:paraId="6C4A0378" w14:textId="77777777">
      <w:pPr>
        <w:pStyle w:val="BodyText"/>
        <w:tabs>
          <w:tab w:val="left" w:pos="3606"/>
        </w:tabs>
        <w:spacing w:line="244" w:lineRule="auto"/>
        <w:ind w:left="1508" w:right="1504"/>
        <w:jc w:val="center"/>
      </w:pPr>
      <w:r>
        <w:t>1046 Manheim Pike, Lancaster PA 17601</w:t>
      </w:r>
    </w:p>
    <w:p w:rsidR="00241E98" w:rsidRDefault="006A29BE" w14:paraId="185CF25D" w14:textId="0D6A9069">
      <w:pPr>
        <w:pStyle w:val="BodyText"/>
        <w:tabs>
          <w:tab w:val="left" w:pos="3606"/>
        </w:tabs>
        <w:spacing w:line="244" w:lineRule="auto"/>
        <w:ind w:left="1508" w:right="1504"/>
        <w:jc w:val="center"/>
      </w:pPr>
      <w:r>
        <w:t xml:space="preserve"> Tel: </w:t>
      </w:r>
      <w:r w:rsidR="00207221">
        <w:t>717-735-0333</w:t>
      </w:r>
      <w:r>
        <w:tab/>
      </w:r>
      <w:r>
        <w:t xml:space="preserve">Fax: </w:t>
      </w:r>
      <w:r w:rsidR="00207221">
        <w:t>717-735-0335</w:t>
      </w:r>
    </w:p>
    <w:p w:rsidR="00241E98" w:rsidRDefault="006A29BE" w14:paraId="40CA9581" w14:textId="77777777">
      <w:pPr>
        <w:pStyle w:val="BodyText"/>
        <w:rPr>
          <w:sz w:val="10"/>
        </w:rPr>
      </w:pPr>
      <w:r>
        <w:pict w14:anchorId="23D666EA">
          <v:rect id="docshape2" style="position:absolute;margin-left:88.55pt;margin-top:7pt;width:434.9pt;height:1.45pt;z-index:-251655168;mso-wrap-distance-left:0;mso-wrap-distance-right:0;mso-position-horizontal-relative:page" o:spid="_x0000_s2081" fillcolor="black" stroked="f">
            <w10:wrap type="topAndBottom" anchorx="page"/>
          </v:rect>
        </w:pict>
      </w:r>
    </w:p>
    <w:p w:rsidR="00241E98" w:rsidP="00207221" w:rsidRDefault="00207221" w14:paraId="55666D74" w14:textId="683B58E2">
      <w:pPr>
        <w:pStyle w:val="BodyText"/>
        <w:spacing w:before="11"/>
        <w:jc w:val="right"/>
        <w:rPr>
          <w:i/>
          <w:sz w:val="21"/>
        </w:rPr>
      </w:pPr>
      <w:bookmarkStart w:name="Kelly_A._Laubach,_CPPB,_Director_of_Cont" w:id="0"/>
      <w:bookmarkEnd w:id="0"/>
      <w:r>
        <w:rPr>
          <w:i/>
          <w:sz w:val="21"/>
        </w:rPr>
        <w:t xml:space="preserve">Valerie Hatfield, Director of Compliance </w:t>
      </w:r>
    </w:p>
    <w:p w:rsidR="00207221" w:rsidP="00207221" w:rsidRDefault="00207221" w14:paraId="47CDD3E8" w14:textId="77777777">
      <w:pPr>
        <w:pStyle w:val="BodyText"/>
        <w:spacing w:before="11"/>
        <w:jc w:val="right"/>
        <w:rPr>
          <w:i/>
          <w:sz w:val="21"/>
        </w:rPr>
      </w:pPr>
    </w:p>
    <w:p w:rsidR="00241E98" w:rsidRDefault="006A29BE" w14:paraId="5581CC36" w14:textId="77777777">
      <w:pPr>
        <w:spacing w:line="322" w:lineRule="exact"/>
        <w:ind w:left="532" w:right="529"/>
        <w:jc w:val="center"/>
        <w:rPr>
          <w:b/>
          <w:sz w:val="28"/>
        </w:rPr>
      </w:pPr>
      <w:bookmarkStart w:name="NOTICE_TO_PROPOSERS" w:id="1"/>
      <w:bookmarkEnd w:id="1"/>
      <w:r>
        <w:rPr>
          <w:b/>
          <w:sz w:val="28"/>
        </w:rPr>
        <w:t>NOTICE</w:t>
      </w:r>
      <w:r>
        <w:rPr>
          <w:b/>
          <w:spacing w:val="-3"/>
          <w:sz w:val="28"/>
        </w:rPr>
        <w:t xml:space="preserve"> </w:t>
      </w:r>
      <w:r>
        <w:rPr>
          <w:b/>
          <w:sz w:val="28"/>
        </w:rPr>
        <w:t>TO</w:t>
      </w:r>
      <w:r>
        <w:rPr>
          <w:b/>
          <w:spacing w:val="-2"/>
          <w:sz w:val="28"/>
        </w:rPr>
        <w:t xml:space="preserve"> PROPOSERS</w:t>
      </w:r>
    </w:p>
    <w:p w:rsidR="00241E98" w:rsidP="70DEA557" w:rsidRDefault="006A29BE" w14:paraId="1050A755" w14:textId="1E3E3E4F">
      <w:pPr>
        <w:pStyle w:val="Normal"/>
        <w:bidi w:val="0"/>
        <w:spacing w:before="0" w:beforeAutospacing="off" w:after="0" w:afterAutospacing="off" w:line="321" w:lineRule="exact"/>
        <w:ind w:left="532" w:right="532"/>
        <w:jc w:val="center"/>
        <w:rPr>
          <w:rFonts w:ascii="Times New Roman" w:hAnsi="Times New Roman" w:eastAsia="Times New Roman" w:cs="Times New Roman"/>
          <w:b w:val="1"/>
          <w:bCs w:val="1"/>
          <w:sz w:val="28"/>
          <w:szCs w:val="28"/>
        </w:rPr>
      </w:pPr>
      <w:bookmarkStart w:name="Addendum_#1_–_March_17,_2022" w:id="2"/>
      <w:bookmarkEnd w:id="2"/>
      <w:r w:rsidRPr="189C3159" w:rsidR="006A29BE">
        <w:rPr>
          <w:b w:val="1"/>
          <w:bCs w:val="1"/>
          <w:sz w:val="28"/>
          <w:szCs w:val="28"/>
        </w:rPr>
        <w:t>Addendum</w:t>
      </w:r>
      <w:r w:rsidRPr="189C3159" w:rsidR="006A29BE">
        <w:rPr>
          <w:b w:val="1"/>
          <w:bCs w:val="1"/>
          <w:spacing w:val="-4"/>
          <w:sz w:val="28"/>
          <w:szCs w:val="28"/>
        </w:rPr>
        <w:t xml:space="preserve"> </w:t>
      </w:r>
      <w:r w:rsidRPr="189C3159" w:rsidR="006A29BE">
        <w:rPr>
          <w:b w:val="1"/>
          <w:bCs w:val="1"/>
          <w:sz w:val="28"/>
          <w:szCs w:val="28"/>
        </w:rPr>
        <w:t>#2</w:t>
      </w:r>
      <w:r w:rsidRPr="189C3159" w:rsidR="006A29BE">
        <w:rPr>
          <w:b w:val="1"/>
          <w:bCs w:val="1"/>
          <w:spacing w:val="-4"/>
          <w:sz w:val="28"/>
          <w:szCs w:val="28"/>
        </w:rPr>
        <w:t xml:space="preserve"> </w:t>
      </w:r>
      <w:r w:rsidRPr="189C3159" w:rsidR="006A29BE">
        <w:rPr>
          <w:b w:val="1"/>
          <w:bCs w:val="1"/>
          <w:sz w:val="28"/>
          <w:szCs w:val="28"/>
        </w:rPr>
        <w:t>–</w:t>
      </w:r>
      <w:r w:rsidRPr="189C3159" w:rsidR="006A29BE">
        <w:rPr>
          <w:b w:val="1"/>
          <w:bCs w:val="1"/>
          <w:spacing w:val="-2"/>
          <w:sz w:val="28"/>
          <w:szCs w:val="28"/>
        </w:rPr>
        <w:t xml:space="preserve"> </w:t>
      </w:r>
      <w:r w:rsidRPr="70DEA557" w:rsidR="70DEA557">
        <w:rPr>
          <w:b w:val="1"/>
          <w:bCs w:val="1"/>
          <w:sz w:val="28"/>
          <w:szCs w:val="28"/>
        </w:rPr>
        <w:t>August 9, 2022</w:t>
      </w:r>
    </w:p>
    <w:p w:rsidR="00241E98" w:rsidRDefault="006A29BE" w14:textId="2E93CAEC" w14:paraId="0271560B">
      <w:pPr>
        <w:pStyle w:val="Heading1"/>
        <w:spacing w:line="275" w:lineRule="exact"/>
      </w:pPr>
      <w:r w:rsidR="006A29BE">
        <w:rPr/>
        <w:t>Re:</w:t>
      </w:r>
      <w:r w:rsidR="006A29BE">
        <w:rPr>
          <w:spacing w:val="57"/>
        </w:rPr>
        <w:t xml:space="preserve"> </w:t>
      </w:r>
      <w:r w:rsidR="006A29BE">
        <w:rPr/>
        <w:t>Request</w:t>
      </w:r>
      <w:r w:rsidR="006A29BE">
        <w:rPr>
          <w:spacing w:val="-1"/>
        </w:rPr>
        <w:t xml:space="preserve"> </w:t>
      </w:r>
      <w:r w:rsidR="006A29BE">
        <w:rPr/>
        <w:t>for</w:t>
      </w:r>
      <w:r w:rsidR="006A29BE">
        <w:rPr>
          <w:spacing w:val="-2"/>
        </w:rPr>
        <w:t xml:space="preserve"> </w:t>
      </w:r>
      <w:r w:rsidR="006A29BE">
        <w:rPr/>
        <w:t>Proposal</w:t>
      </w:r>
      <w:r w:rsidR="006A29BE">
        <w:rPr>
          <w:spacing w:val="-1"/>
        </w:rPr>
        <w:t xml:space="preserve"> </w:t>
      </w:r>
      <w:r w:rsidR="006A29BE">
        <w:rPr/>
        <w:t>#22-0</w:t>
      </w:r>
      <w:r w:rsidR="00207221">
        <w:rPr/>
        <w:t>5</w:t>
      </w:r>
      <w:r w:rsidR="006A29BE">
        <w:rPr/>
        <w:t>-WIOA_OSY</w:t>
      </w:r>
    </w:p>
    <w:p w:rsidR="70DEA557" w:rsidP="22E1BC96" w:rsidRDefault="70DEA557" w14:paraId="13C0F250" w14:textId="62234C7A">
      <w:pPr>
        <w:pStyle w:val="Heading1"/>
        <w:spacing w:before="0" w:beforeAutospacing="off" w:after="0" w:afterAutospacing="off" w:line="275" w:lineRule="exact"/>
        <w:ind w:left="532" w:right="532"/>
        <w:jc w:val="center"/>
        <w:rPr>
          <w:rFonts w:ascii="Times New Roman" w:hAnsi="Times New Roman" w:eastAsia="Times New Roman" w:cs="Times New Roman"/>
          <w:b w:val="1"/>
          <w:bCs w:val="1"/>
          <w:sz w:val="24"/>
          <w:szCs w:val="24"/>
        </w:rPr>
      </w:pPr>
      <w:r w:rsidRPr="22E1BC96" w:rsidR="70DEA557">
        <w:rPr>
          <w:b w:val="1"/>
          <w:bCs w:val="1"/>
          <w:sz w:val="24"/>
          <w:szCs w:val="24"/>
        </w:rPr>
        <w:t xml:space="preserve">Workforce Innovation and Opportunity Act Title 1: </w:t>
      </w:r>
      <w:r w:rsidRPr="22E1BC96" w:rsidR="22E1BC96">
        <w:rPr>
          <w:b w:val="1"/>
          <w:bCs w:val="1"/>
          <w:sz w:val="24"/>
          <w:szCs w:val="24"/>
        </w:rPr>
        <w:t>Out of School Youth</w:t>
      </w:r>
    </w:p>
    <w:p w:rsidR="00241E98" w:rsidRDefault="00241E98" w14:paraId="4961BE71" w14:textId="54D4927D">
      <w:pPr>
        <w:pStyle w:val="BodyText"/>
        <w:spacing w:before="3"/>
        <w:rPr>
          <w:b/>
          <w:sz w:val="20"/>
        </w:rPr>
      </w:pPr>
    </w:p>
    <w:p w:rsidR="00241E98" w:rsidP="22E1BC96" w:rsidRDefault="00241E98" w14:paraId="2FD3C0A8" w14:textId="2A8F5134">
      <w:pPr>
        <w:spacing w:before="92"/>
        <w:ind w:left="220" w:right="2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2E1BC96" w:rsidR="22E1BC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Responses to written questions submitted by 8/8/22:</w:t>
      </w:r>
    </w:p>
    <w:p w:rsidR="00241E98" w:rsidP="22E1BC96" w:rsidRDefault="00241E98" w14:paraId="24161F1D" w14:textId="6E5EAE5B">
      <w:pPr>
        <w:spacing w:before="2"/>
        <w:rPr>
          <w:rFonts w:ascii="Calibri" w:hAnsi="Calibri" w:eastAsia="Calibri" w:cs="Calibri"/>
          <w:b w:val="0"/>
          <w:bCs w:val="0"/>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0241E98" w:rsidP="22E1BC96" w:rsidRDefault="00241E98" w14:paraId="4AAB8399" w14:textId="5B4F066F">
      <w:pPr>
        <w:pStyle w:val="ListParagraph"/>
        <w:numPr>
          <w:ilvl w:val="0"/>
          <w:numId w:val="3"/>
        </w:numPr>
        <w:spacing w:before="2" w:line="269"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1"/>
          <w:bCs w:val="1"/>
          <w:i w:val="0"/>
          <w:iCs w:val="0"/>
          <w:caps w:val="0"/>
          <w:smallCaps w:val="0"/>
          <w:noProof w:val="0"/>
          <w:color w:val="000000" w:themeColor="text1" w:themeTint="FF" w:themeShade="FF"/>
          <w:sz w:val="22"/>
          <w:szCs w:val="22"/>
          <w:lang w:val="en-US"/>
        </w:rPr>
        <w:t>Question 1</w:t>
      </w: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the FAQs states that “The PY21 WIOA OSY contract was $505,000. This amount included $165,000 specifically for work-based training including Individual Training accounts. ITA’s are </w:t>
      </w:r>
      <w:r w:rsidRPr="22E1BC96" w:rsidR="22E1BC96">
        <w:rPr>
          <w:rFonts w:ascii="Calibri" w:hAnsi="Calibri" w:eastAsia="Calibri" w:cs="Calibri"/>
          <w:b w:val="1"/>
          <w:bCs w:val="1"/>
          <w:i w:val="0"/>
          <w:iCs w:val="0"/>
          <w:caps w:val="0"/>
          <w:smallCaps w:val="0"/>
          <w:noProof w:val="0"/>
          <w:color w:val="000000" w:themeColor="text1" w:themeTint="FF" w:themeShade="FF"/>
          <w:sz w:val="22"/>
          <w:szCs w:val="22"/>
          <w:lang w:val="en-US"/>
        </w:rPr>
        <w:t>not</w:t>
      </w: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included in the PY22 WIOA Youth RFP.” Follow up questions include:</w:t>
      </w:r>
    </w:p>
    <w:p w:rsidR="00241E98" w:rsidP="22E1BC96" w:rsidRDefault="00241E98" w14:paraId="26820E83" w14:textId="548DE5F2">
      <w:pPr>
        <w:pStyle w:val="ListParagraph"/>
        <w:numPr>
          <w:ilvl w:val="0"/>
          <w:numId w:val="4"/>
        </w:numPr>
        <w:spacing w:before="2" w:line="269"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Was there a second contract to another provider for OSY services and if so, what was the dollar amount?</w:t>
      </w:r>
    </w:p>
    <w:p w:rsidR="00241E98" w:rsidP="22E1BC96" w:rsidRDefault="00241E98" w14:paraId="48DC3758" w14:textId="5A27F8E1">
      <w:pPr>
        <w:pStyle w:val="Normal"/>
        <w:spacing w:before="2" w:line="269" w:lineRule="exact"/>
        <w:ind w:left="0"/>
        <w:rPr>
          <w:rFonts w:ascii="Times New Roman" w:hAnsi="Times New Roman" w:eastAsia="Times New Roman" w:cs="Times New Roman"/>
          <w:b w:val="1"/>
          <w:bCs w:val="1"/>
          <w:noProof w:val="0"/>
          <w:color w:val="238B87"/>
          <w:sz w:val="22"/>
          <w:szCs w:val="22"/>
          <w:lang w:val="en-US"/>
        </w:rPr>
      </w:pP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2E1BC96" w:rsidR="22E1BC9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1A Answer:</w:t>
      </w: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w:t>
      </w:r>
      <w:r w:rsidRPr="22E1BC96" w:rsidR="22E1BC9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here was a second contract to another provider for $250,000.00</w:t>
      </w:r>
    </w:p>
    <w:p w:rsidR="00241E98" w:rsidP="22E1BC96" w:rsidRDefault="00241E98" w14:paraId="57B4D634" w14:textId="2CB1B266">
      <w:pPr>
        <w:pStyle w:val="Normal"/>
        <w:spacing w:before="2" w:line="269" w:lineRule="exact"/>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0241E98" w:rsidP="22E1BC96" w:rsidRDefault="00241E98" w14:paraId="035D92F8" w14:textId="3CD524E6">
      <w:pPr>
        <w:pStyle w:val="ListParagraph"/>
        <w:numPr>
          <w:ilvl w:val="0"/>
          <w:numId w:val="4"/>
        </w:numPr>
        <w:spacing w:before="2" w:line="269"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What does it mean that “ITAs are not included in the PY22 WIOA Youth RFP?” The RFP describes the need for ITAs, so how should we plan for those ITAs if they are not included in the PY22 WIOA Youth RFP?</w:t>
      </w:r>
    </w:p>
    <w:p w:rsidR="00241E98" w:rsidP="22E1BC96" w:rsidRDefault="00241E98" w14:paraId="35744C68" w14:textId="59D9ECB7">
      <w:pPr>
        <w:pStyle w:val="Normal"/>
        <w:spacing w:before="2" w:line="269" w:lineRule="exact"/>
        <w:ind w:left="0"/>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pPr>
      <w:r w:rsidRPr="22E1BC96" w:rsidR="22E1BC9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1B Answer:</w:t>
      </w: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2E1BC96" w:rsidR="22E1BC9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ITA’s for OSY will require collaboration with the WIOA Title I provider as co-    enrollment into the WIOA Adult Program will be required to </w:t>
      </w:r>
      <w:r w:rsidRPr="22E1BC96" w:rsidR="22E1BC9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allow</w:t>
      </w:r>
      <w:r w:rsidRPr="22E1BC96" w:rsidR="22E1BC9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 ITA’s to be paid for through the adult funding stream.</w:t>
      </w:r>
      <w:r w:rsidRPr="22E1BC96" w:rsidR="22E1BC96">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en-US"/>
        </w:rPr>
        <w:t xml:space="preserve">  </w:t>
      </w:r>
    </w:p>
    <w:p w:rsidR="00241E98" w:rsidP="22E1BC96" w:rsidRDefault="00241E98" w14:paraId="761A514A" w14:textId="7928685A">
      <w:pPr>
        <w:pStyle w:val="Normal"/>
        <w:spacing w:before="2" w:line="269" w:lineRule="exact"/>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0241E98" w:rsidP="22E1BC96" w:rsidRDefault="00241E98" w14:paraId="5C183A79" w14:textId="763B78E9">
      <w:pPr>
        <w:pStyle w:val="ListParagraph"/>
        <w:numPr>
          <w:ilvl w:val="0"/>
          <w:numId w:val="4"/>
        </w:numPr>
        <w:spacing w:before="2" w:line="269"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many </w:t>
      </w:r>
      <w:proofErr w:type="gramStart"/>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youth</w:t>
      </w:r>
      <w:proofErr w:type="gramEnd"/>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were served with the $505,000 and what was the cost per learner? Were additional youth served through the second contract?</w:t>
      </w:r>
    </w:p>
    <w:p w:rsidR="00241E98" w:rsidP="22E1BC96" w:rsidRDefault="00241E98" w14:paraId="7B914282" w14:textId="61875493">
      <w:pPr>
        <w:pStyle w:val="Normal"/>
        <w:spacing w:before="2" w:line="269" w:lineRule="exact"/>
        <w:ind w:left="0" w:firstLine="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5125CC8F" w:rsidR="22E1BC9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1C Answer: </w:t>
      </w:r>
      <w:r w:rsidRPr="5125CC8F" w:rsidR="22E1BC9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There were 80 active Out-of-School young adults served in PY21</w:t>
      </w:r>
      <w:bookmarkStart w:name="_Int_CStRO2Ly" w:id="2127759105"/>
      <w:r w:rsidRPr="5125CC8F" w:rsidR="22E1BC9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 </w:t>
      </w:r>
      <w:bookmarkEnd w:id="2127759105"/>
      <w:r w:rsidRPr="5125CC8F" w:rsidR="22E1BC9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No young adults    were enrolled within the second contract. The cost per learner was $4,244. </w:t>
      </w:r>
    </w:p>
    <w:p w:rsidR="00241E98" w:rsidP="22E1BC96" w:rsidRDefault="00241E98" w14:paraId="6E4BACC7" w14:textId="5AC42E5C">
      <w:pPr>
        <w:pStyle w:val="Normal"/>
        <w:spacing w:before="2" w:line="269" w:lineRule="exact"/>
        <w:ind w:left="0" w:firstLine="0"/>
        <w:rPr>
          <w:rFonts w:ascii="Times New Roman" w:hAnsi="Times New Roman" w:eastAsia="Times New Roman" w:cs="Times New Roman"/>
          <w:b w:val="0"/>
          <w:bCs w:val="0"/>
          <w:noProof w:val="0"/>
          <w:color w:val="000000" w:themeColor="text1" w:themeTint="FF" w:themeShade="FF"/>
          <w:sz w:val="22"/>
          <w:szCs w:val="22"/>
          <w:lang w:val="en-US"/>
        </w:rPr>
      </w:pPr>
    </w:p>
    <w:p w:rsidR="00241E98" w:rsidP="22E1BC96" w:rsidRDefault="00241E98" w14:paraId="29A78CE8" w14:textId="6FFA235A">
      <w:pPr>
        <w:pStyle w:val="ListParagraph"/>
        <w:numPr>
          <w:ilvl w:val="0"/>
          <w:numId w:val="4"/>
        </w:numPr>
        <w:spacing w:before="2" w:line="269"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$505,000 was for 12 months but the new contract is for 8 months. Should we prorate the available dollars to determine the amount of funds available for the 8 months of the new contract? </w:t>
      </w:r>
    </w:p>
    <w:p w:rsidR="22E1BC96" w:rsidP="445E4322" w:rsidRDefault="22E1BC96" w14:paraId="086437C4" w14:textId="6C4BA872">
      <w:pPr>
        <w:pStyle w:val="Normal"/>
        <w:bidi w:val="0"/>
        <w:spacing w:before="2" w:beforeAutospacing="off" w:after="0" w:afterAutospacing="off" w:line="269" w:lineRule="exact"/>
        <w:ind w:left="0" w:right="0"/>
        <w:jc w:val="left"/>
        <w:rPr>
          <w:rFonts w:ascii="Times New Roman" w:hAnsi="Times New Roman" w:eastAsia="Times New Roman" w:cs="Times New Roman"/>
          <w:b w:val="1"/>
          <w:bCs w:val="1"/>
          <w:noProof w:val="0"/>
          <w:color w:val="000000" w:themeColor="text1" w:themeTint="FF" w:themeShade="FF"/>
          <w:sz w:val="22"/>
          <w:szCs w:val="22"/>
          <w:lang w:val="en-US"/>
        </w:rPr>
      </w:pPr>
      <w:r w:rsidRPr="1D094C4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094C46" w:rsidR="22E1BC96">
        <w:rPr>
          <w:rFonts w:ascii="Calibri" w:hAnsi="Calibri" w:eastAsia="Calibri" w:cs="Calibri"/>
          <w:b w:val="1"/>
          <w:bCs w:val="1"/>
          <w:i w:val="0"/>
          <w:iCs w:val="0"/>
          <w:caps w:val="0"/>
          <w:smallCaps w:val="0"/>
          <w:noProof w:val="0"/>
          <w:color w:val="000000" w:themeColor="text1" w:themeTint="FF" w:themeShade="FF"/>
          <w:sz w:val="22"/>
          <w:szCs w:val="22"/>
          <w:lang w:val="en-US"/>
        </w:rPr>
        <w:t>1D Answer:</w:t>
      </w:r>
      <w:r w:rsidRPr="1D094C4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094C46" w:rsidR="445E43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The </w:t>
      </w:r>
      <w:r w:rsidRPr="1D094C46" w:rsidR="445E43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budget should be prorated for an </w:t>
      </w:r>
      <w:r w:rsidRPr="1D094C46" w:rsidR="445E43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8-month</w:t>
      </w:r>
      <w:r w:rsidRPr="1D094C46" w:rsidR="445E4322">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 contract period. </w:t>
      </w:r>
    </w:p>
    <w:p w:rsidR="00241E98" w:rsidP="22E1BC96" w:rsidRDefault="00241E98" w14:paraId="7D4A389A" w14:textId="7E6D733A">
      <w:pPr>
        <w:spacing w:before="2"/>
        <w:rPr>
          <w:rFonts w:ascii="Calibri" w:hAnsi="Calibri" w:eastAsia="Calibri" w:cs="Calibri"/>
          <w:b w:val="0"/>
          <w:bCs w:val="0"/>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0241E98" w:rsidP="22E1BC96" w:rsidRDefault="00241E98" w14:paraId="7FAAF397" w14:textId="304E1211">
      <w:pPr>
        <w:pStyle w:val="ListParagraph"/>
        <w:numPr>
          <w:ilvl w:val="0"/>
          <w:numId w:val="3"/>
        </w:numPr>
        <w:spacing w:before="2" w:line="269"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chart in section 4.5.7 of the RFP includes 4 quarters and the expectation that 200 youth will be served. The chart also states the number of </w:t>
      </w:r>
      <w:proofErr w:type="gramStart"/>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youth</w:t>
      </w:r>
      <w:proofErr w:type="gramEnd"/>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who need paid work </w:t>
      </w:r>
      <w:proofErr w:type="gramStart"/>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experiences</w:t>
      </w:r>
      <w:proofErr w:type="gramEnd"/>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each of the 4 quarters. Can we adjust the overall number served and the number of paid work </w:t>
      </w:r>
      <w:proofErr w:type="gramStart"/>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experiences</w:t>
      </w:r>
      <w:proofErr w:type="gramEnd"/>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each quarter since the contract is for less than 3 quarters?</w:t>
      </w:r>
    </w:p>
    <w:p w:rsidR="00241E98" w:rsidP="1D094C46" w:rsidRDefault="00241E98" w14:paraId="21EDB994" w14:textId="3C75504C">
      <w:pPr>
        <w:pStyle w:val="Normal"/>
        <w:spacing w:before="2" w:line="269" w:lineRule="exact"/>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1D094C4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D094C46" w:rsidR="22E1BC9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Answer: The performance goals in the RFP are for 12 months. The proposer may prorate the Year 1 performance goals to align with an 8-month </w:t>
      </w:r>
      <w:r w:rsidRPr="1D094C46" w:rsidR="22E1BC96">
        <w:rPr>
          <w:rFonts w:ascii="Calibri" w:hAnsi="Calibri" w:eastAsia="Calibri" w:cs="Calibri"/>
          <w:b w:val="1"/>
          <w:bCs w:val="1"/>
          <w:i w:val="0"/>
          <w:iCs w:val="0"/>
          <w:caps w:val="0"/>
          <w:smallCaps w:val="0"/>
          <w:noProof w:val="0"/>
          <w:color w:val="000000" w:themeColor="text1" w:themeTint="FF" w:themeShade="FF"/>
          <w:sz w:val="22"/>
          <w:szCs w:val="22"/>
          <w:lang w:val="en-US"/>
        </w:rPr>
        <w:t>initial</w:t>
      </w:r>
      <w:r w:rsidRPr="1D094C46" w:rsidR="22E1BC9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contract period</w:t>
      </w:r>
      <w:bookmarkStart w:name="_Int_WfwXOYeP" w:id="459054456"/>
      <w:bookmarkStart w:name="_Int_sQfklAww" w:id="132070672"/>
      <w:r w:rsidRPr="1D094C46" w:rsidR="22E1BC9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bookmarkEnd w:id="459054456"/>
      <w:bookmarkEnd w:id="132070672"/>
    </w:p>
    <w:p w:rsidR="00241E98" w:rsidP="445E4322" w:rsidRDefault="00241E98" w14:paraId="57584AF6" w14:textId="4672BC13">
      <w:pPr>
        <w:pStyle w:val="Normal"/>
        <w:spacing w:before="2" w:line="269" w:lineRule="exact"/>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45E4322"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0241E98" w:rsidP="22E1BC96" w:rsidRDefault="00241E98" w14:paraId="1B2F5B2A" w14:textId="3D986648">
      <w:pPr>
        <w:pStyle w:val="ListParagraph"/>
        <w:numPr>
          <w:ilvl w:val="0"/>
          <w:numId w:val="3"/>
        </w:numPr>
        <w:spacing w:before="2" w:line="269"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we think that the outcomes in section 4.5.7 are unrealistic (E.g., It can take years to obtain a HSE diploma and 90% of enrollees will not be able to complete the program within the year), can we provide different outcomes that we believe are attainable? </w:t>
      </w:r>
    </w:p>
    <w:p w:rsidR="00241E98" w:rsidP="22E1BC96" w:rsidRDefault="00241E98" w14:paraId="0B8F94D2" w14:textId="0A0896C2">
      <w:pPr>
        <w:pStyle w:val="Normal"/>
        <w:spacing w:before="2" w:line="269" w:lineRule="exact"/>
        <w:ind w:left="0" w:firstLine="0"/>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22E1BC96" w:rsidR="22E1BC9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Answer: </w:t>
      </w:r>
      <w:r w:rsidRPr="22E1BC96" w:rsidR="22E1BC96">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You may propose what you believe to be attainable. There is also a section in the response to add alternative proposals/solutions. </w:t>
      </w:r>
    </w:p>
    <w:p w:rsidR="00241E98" w:rsidP="22E1BC96" w:rsidRDefault="00241E98" w14:paraId="1498F566" w14:textId="7C2B1CD1">
      <w:pPr>
        <w:pStyle w:val="Normal"/>
        <w:spacing w:before="2" w:line="269" w:lineRule="exact"/>
        <w:ind w:left="0"/>
        <w:rPr>
          <w:rFonts w:ascii="Times New Roman" w:hAnsi="Times New Roman" w:eastAsia="Times New Roman" w:cs="Times New Roman"/>
          <w:b w:val="1"/>
          <w:bCs w:val="1"/>
          <w:noProof w:val="0"/>
          <w:color w:val="000000" w:themeColor="text1" w:themeTint="FF" w:themeShade="FF"/>
          <w:sz w:val="22"/>
          <w:szCs w:val="22"/>
          <w:lang w:val="en-US"/>
        </w:rPr>
      </w:pPr>
    </w:p>
    <w:p w:rsidR="00241E98" w:rsidP="22E1BC96" w:rsidRDefault="00241E98" w14:paraId="5CF418FD" w14:textId="71B5499E">
      <w:pPr>
        <w:pStyle w:val="ListParagraph"/>
        <w:numPr>
          <w:ilvl w:val="0"/>
          <w:numId w:val="3"/>
        </w:numPr>
        <w:spacing w:before="2" w:line="269"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What is the required hourly rate for paid work experience?</w:t>
      </w:r>
    </w:p>
    <w:p w:rsidR="00241E98" w:rsidP="22E1BC96" w:rsidRDefault="00241E98" w14:paraId="6B6AFDA4" w14:textId="1F1A7BE9">
      <w:pPr>
        <w:pStyle w:val="Normal"/>
        <w:spacing w:before="2" w:line="269" w:lineRule="exact"/>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Answer: Please refer to the LCWDB Work-Based Learning Policy (attached).</w:t>
      </w:r>
    </w:p>
    <w:p w:rsidR="00241E98" w:rsidP="22E1BC96" w:rsidRDefault="00241E98" w14:paraId="510C7A95" w14:textId="7A473E12">
      <w:pPr>
        <w:pStyle w:val="Normal"/>
        <w:spacing w:before="2" w:line="269" w:lineRule="exact"/>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0241E98" w:rsidP="22E1BC96" w:rsidRDefault="00241E98" w14:paraId="1F85718F" w14:textId="2DD2687E">
      <w:pPr>
        <w:pStyle w:val="ListParagraph"/>
        <w:numPr>
          <w:ilvl w:val="0"/>
          <w:numId w:val="3"/>
        </w:numPr>
        <w:spacing w:before="2" w:line="269"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2E1BC96" w:rsidR="22E1BC96">
        <w:rPr>
          <w:rFonts w:ascii="Calibri" w:hAnsi="Calibri" w:eastAsia="Calibri" w:cs="Calibri"/>
          <w:b w:val="0"/>
          <w:bCs w:val="0"/>
          <w:i w:val="0"/>
          <w:iCs w:val="0"/>
          <w:caps w:val="0"/>
          <w:smallCaps w:val="0"/>
          <w:noProof w:val="0"/>
          <w:color w:val="000000" w:themeColor="text1" w:themeTint="FF" w:themeShade="FF"/>
          <w:sz w:val="22"/>
          <w:szCs w:val="22"/>
          <w:lang w:val="en-US"/>
        </w:rPr>
        <w:t>Section 4.5.9 Incentive Policy states that incentive plan and structure must be aligned with both WIOA and LCWDB policies. Could you share the LCWDB incentive policy with us? Does the Lancaster WDB differentiate between stipends and incentives? Is there a separate stipend policy?</w:t>
      </w:r>
    </w:p>
    <w:p w:rsidR="00241E98" w:rsidP="4CDA1886" w:rsidRDefault="00241E98" w14:paraId="3B60F624" w14:textId="042AA5D5">
      <w:pPr>
        <w:pStyle w:val="Normal"/>
        <w:spacing w:before="2" w:line="269" w:lineRule="exact"/>
        <w:ind w:left="0"/>
        <w:rPr>
          <w:rFonts w:ascii="Calibri" w:hAnsi="Calibri" w:eastAsia="Calibri" w:cs="Calibri"/>
          <w:b w:val="1"/>
          <w:bCs w:val="1"/>
          <w:i w:val="0"/>
          <w:iCs w:val="0"/>
          <w:caps w:val="0"/>
          <w:smallCaps w:val="0"/>
          <w:noProof w:val="0"/>
          <w:color w:val="000000" w:themeColor="text1" w:themeTint="FF" w:themeShade="FF"/>
          <w:sz w:val="22"/>
          <w:szCs w:val="22"/>
          <w:lang w:val="en-US"/>
        </w:rPr>
      </w:pPr>
      <w:r w:rsidRPr="4CDA1886" w:rsidR="22E1BC9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Answer: Please refer to the LCWDB Incentive Policy (attached). Stipends are different </w:t>
      </w:r>
      <w:r w:rsidRPr="4CDA1886" w:rsidR="22E1BC96">
        <w:rPr>
          <w:rFonts w:ascii="Calibri" w:hAnsi="Calibri" w:eastAsia="Calibri" w:cs="Calibri"/>
          <w:b w:val="1"/>
          <w:bCs w:val="1"/>
          <w:i w:val="0"/>
          <w:iCs w:val="0"/>
          <w:caps w:val="0"/>
          <w:smallCaps w:val="0"/>
          <w:noProof w:val="0"/>
          <w:color w:val="000000" w:themeColor="text1" w:themeTint="FF" w:themeShade="FF"/>
          <w:sz w:val="22"/>
          <w:szCs w:val="22"/>
          <w:lang w:val="en-US"/>
        </w:rPr>
        <w:t>from incentives</w:t>
      </w:r>
      <w:r w:rsidRPr="4CDA1886" w:rsidR="22E1BC9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There is not a stipend policy. </w:t>
      </w:r>
    </w:p>
    <w:p w:rsidR="4CDA1886" w:rsidP="4CDA1886" w:rsidRDefault="4CDA1886" w14:paraId="4C3525BA" w14:textId="1D0C338F">
      <w:pPr>
        <w:pStyle w:val="Normal"/>
        <w:spacing w:before="2" w:line="269" w:lineRule="exact"/>
        <w:ind w:left="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w:rsidR="4CDA1886" w:rsidP="1D094C46" w:rsidRDefault="4CDA1886" w14:paraId="2AAD5F25" w14:textId="0B9D1150">
      <w:pPr>
        <w:pStyle w:val="Normal"/>
        <w:rPr>
          <w:rFonts w:ascii="Calibri" w:hAnsi="Calibri" w:eastAsia="Calibri" w:cs="Calibri"/>
          <w:b w:val="1"/>
          <w:bCs w:val="1"/>
          <w:noProof w:val="0"/>
          <w:color w:val="1E7A85"/>
          <w:sz w:val="22"/>
          <w:szCs w:val="22"/>
          <w:lang w:val="en-US"/>
        </w:rPr>
      </w:pPr>
      <w:r w:rsidRPr="1D094C46" w:rsidR="4CDA1886">
        <w:rPr>
          <w:rFonts w:ascii="Calibri" w:hAnsi="Calibri" w:eastAsia="Calibri" w:cs="Calibri"/>
          <w:noProof w:val="0"/>
          <w:sz w:val="22"/>
          <w:szCs w:val="22"/>
          <w:lang w:val="en-US"/>
        </w:rPr>
        <w:t xml:space="preserve">Under 2.3.1, it is noted that you intend to award a 2-year agreement with the option to </w:t>
      </w:r>
      <w:r w:rsidRPr="1D094C46" w:rsidR="4CDA1886">
        <w:rPr>
          <w:rFonts w:ascii="Calibri" w:hAnsi="Calibri" w:eastAsia="Calibri" w:cs="Calibri"/>
          <w:noProof w:val="0"/>
          <w:sz w:val="22"/>
          <w:szCs w:val="22"/>
          <w:lang w:val="en-US"/>
        </w:rPr>
        <w:t>extend</w:t>
      </w:r>
      <w:r w:rsidRPr="1D094C46" w:rsidR="4CDA1886">
        <w:rPr>
          <w:rFonts w:ascii="Calibri" w:hAnsi="Calibri" w:eastAsia="Calibri" w:cs="Calibri"/>
          <w:noProof w:val="0"/>
          <w:sz w:val="22"/>
          <w:szCs w:val="22"/>
          <w:lang w:val="en-US"/>
        </w:rPr>
        <w:t xml:space="preserve"> for another year. However, under 4.1.1, the RFP notes that the program duration is November 1, </w:t>
      </w:r>
      <w:proofErr w:type="gramStart"/>
      <w:r w:rsidRPr="1D094C46" w:rsidR="4CDA1886">
        <w:rPr>
          <w:rFonts w:ascii="Calibri" w:hAnsi="Calibri" w:eastAsia="Calibri" w:cs="Calibri"/>
          <w:noProof w:val="0"/>
          <w:sz w:val="22"/>
          <w:szCs w:val="22"/>
          <w:lang w:val="en-US"/>
        </w:rPr>
        <w:t>2022</w:t>
      </w:r>
      <w:proofErr w:type="gramEnd"/>
      <w:r w:rsidRPr="1D094C46" w:rsidR="4CDA1886">
        <w:rPr>
          <w:rFonts w:ascii="Calibri" w:hAnsi="Calibri" w:eastAsia="Calibri" w:cs="Calibri"/>
          <w:noProof w:val="0"/>
          <w:sz w:val="22"/>
          <w:szCs w:val="22"/>
          <w:lang w:val="en-US"/>
        </w:rPr>
        <w:t xml:space="preserve"> to June 30, 2023, with one, one year (July 1, </w:t>
      </w:r>
      <w:proofErr w:type="gramStart"/>
      <w:r w:rsidRPr="1D094C46" w:rsidR="4CDA1886">
        <w:rPr>
          <w:rFonts w:ascii="Calibri" w:hAnsi="Calibri" w:eastAsia="Calibri" w:cs="Calibri"/>
          <w:noProof w:val="0"/>
          <w:sz w:val="22"/>
          <w:szCs w:val="22"/>
          <w:lang w:val="en-US"/>
        </w:rPr>
        <w:t>2023</w:t>
      </w:r>
      <w:proofErr w:type="gramEnd"/>
      <w:r w:rsidRPr="1D094C46" w:rsidR="4CDA1886">
        <w:rPr>
          <w:rFonts w:ascii="Calibri" w:hAnsi="Calibri" w:eastAsia="Calibri" w:cs="Calibri"/>
          <w:noProof w:val="0"/>
          <w:sz w:val="22"/>
          <w:szCs w:val="22"/>
          <w:lang w:val="en-US"/>
        </w:rPr>
        <w:t xml:space="preserve"> to June 30, 2024) renewal option. Can you please clarify the term that is to be awarded?   </w:t>
      </w:r>
    </w:p>
    <w:p w:rsidR="4CDA1886" w:rsidP="1D094C46" w:rsidRDefault="4CDA1886" w14:paraId="32E9EE83" w14:textId="46812527">
      <w:pPr>
        <w:pStyle w:val="Normal"/>
        <w:tabs>
          <w:tab w:val="left" w:leader="none" w:pos="720"/>
        </w:tabs>
        <w:rPr>
          <w:rFonts w:ascii="Calibri" w:hAnsi="Calibri" w:eastAsia="Calibri" w:cs="Calibri"/>
          <w:b w:val="0"/>
          <w:bCs w:val="0"/>
          <w:noProof w:val="0"/>
          <w:sz w:val="22"/>
          <w:szCs w:val="22"/>
          <w:lang w:val="en-US"/>
        </w:rPr>
      </w:pPr>
      <w:r w:rsidRPr="1D094C46" w:rsidR="4CDA1886">
        <w:rPr>
          <w:rFonts w:ascii="Calibri" w:hAnsi="Calibri" w:eastAsia="Calibri" w:cs="Calibri"/>
          <w:noProof w:val="0"/>
          <w:sz w:val="22"/>
          <w:szCs w:val="22"/>
          <w:lang w:val="en-US"/>
        </w:rPr>
        <w:t xml:space="preserve">   </w:t>
      </w:r>
      <w:r w:rsidRPr="1D094C46" w:rsidR="4CDA1886">
        <w:rPr>
          <w:rFonts w:ascii="Calibri" w:hAnsi="Calibri" w:eastAsia="Calibri" w:cs="Calibri"/>
          <w:noProof w:val="0"/>
          <w:sz w:val="22"/>
          <w:szCs w:val="22"/>
          <w:lang w:val="en-US"/>
        </w:rPr>
        <w:t xml:space="preserve"> </w:t>
      </w:r>
      <w:r w:rsidRPr="1D094C46" w:rsidR="4CDA1886">
        <w:rPr>
          <w:rFonts w:ascii="Calibri" w:hAnsi="Calibri" w:eastAsia="Calibri" w:cs="Calibri"/>
          <w:b w:val="1"/>
          <w:bCs w:val="1"/>
          <w:noProof w:val="0"/>
          <w:sz w:val="22"/>
          <w:szCs w:val="22"/>
          <w:lang w:val="en-US"/>
        </w:rPr>
        <w:t xml:space="preserve"> Answer</w:t>
      </w:r>
      <w:r w:rsidRPr="1D094C46" w:rsidR="4CDA1886">
        <w:rPr>
          <w:rFonts w:ascii="Calibri" w:hAnsi="Calibri" w:eastAsia="Calibri" w:cs="Calibri"/>
          <w:b w:val="1"/>
          <w:bCs w:val="1"/>
          <w:noProof w:val="0"/>
          <w:sz w:val="22"/>
          <w:szCs w:val="22"/>
          <w:lang w:val="en-US"/>
        </w:rPr>
        <w:t xml:space="preserve">: </w:t>
      </w:r>
      <w:r w:rsidRPr="1D094C46" w:rsidR="4CDA1886">
        <w:rPr>
          <w:rFonts w:ascii="Calibri" w:hAnsi="Calibri" w:eastAsia="Calibri" w:cs="Calibri"/>
          <w:b w:val="0"/>
          <w:bCs w:val="0"/>
          <w:noProof w:val="0"/>
          <w:sz w:val="22"/>
          <w:szCs w:val="22"/>
          <w:lang w:val="en-US"/>
        </w:rPr>
        <w:t>A</w:t>
      </w:r>
      <w:r w:rsidRPr="1D094C46" w:rsidR="4CDA1886">
        <w:rPr>
          <w:rFonts w:ascii="Calibri" w:hAnsi="Calibri" w:eastAsia="Calibri" w:cs="Calibri"/>
          <w:b w:val="0"/>
          <w:bCs w:val="0"/>
          <w:noProof w:val="0"/>
          <w:sz w:val="22"/>
          <w:szCs w:val="22"/>
          <w:lang w:val="en-US"/>
        </w:rPr>
        <w:t xml:space="preserve"> correction is made to 2.3.1 to </w:t>
      </w:r>
      <w:r w:rsidRPr="1D094C46" w:rsidR="4CDA1886">
        <w:rPr>
          <w:rFonts w:ascii="Calibri" w:hAnsi="Calibri" w:eastAsia="Calibri" w:cs="Calibri"/>
          <w:b w:val="0"/>
          <w:bCs w:val="0"/>
          <w:noProof w:val="0"/>
          <w:sz w:val="22"/>
          <w:szCs w:val="22"/>
          <w:lang w:val="en-US"/>
        </w:rPr>
        <w:t>indicate</w:t>
      </w:r>
      <w:r w:rsidRPr="1D094C46" w:rsidR="4CDA1886">
        <w:rPr>
          <w:rFonts w:ascii="Calibri" w:hAnsi="Calibri" w:eastAsia="Calibri" w:cs="Calibri"/>
          <w:b w:val="0"/>
          <w:bCs w:val="0"/>
          <w:noProof w:val="0"/>
          <w:sz w:val="22"/>
          <w:szCs w:val="22"/>
          <w:lang w:val="en-US"/>
        </w:rPr>
        <w:t xml:space="preserve"> a 1-year contract for OSY Youth. </w:t>
      </w:r>
      <w:proofErr w:type="gramStart"/>
      <w:proofErr w:type="gramEnd"/>
    </w:p>
    <w:p w:rsidR="4CDA1886" w:rsidP="1D094C46" w:rsidRDefault="4CDA1886" w14:paraId="5EE4A256" w14:textId="4A14F90F">
      <w:pPr>
        <w:pStyle w:val="Normal"/>
        <w:tabs>
          <w:tab w:val="left" w:leader="none" w:pos="720"/>
        </w:tabs>
        <w:rPr>
          <w:rFonts w:ascii="Calibri" w:hAnsi="Calibri" w:eastAsia="Calibri" w:cs="Calibri"/>
          <w:b w:val="0"/>
          <w:bCs w:val="0"/>
          <w:i w:val="0"/>
          <w:iCs w:val="0"/>
          <w:caps w:val="0"/>
          <w:smallCaps w:val="0"/>
          <w:noProof w:val="0"/>
          <w:color w:val="000000" w:themeColor="text1" w:themeTint="FF" w:themeShade="FF"/>
          <w:sz w:val="22"/>
          <w:szCs w:val="22"/>
          <w:lang w:val="en-US"/>
        </w:rPr>
      </w:pP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initial </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award</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be one partial year</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November</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 </w:t>
      </w:r>
      <w:proofErr w:type="gramStart"/>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2022</w:t>
      </w:r>
      <w:proofErr w:type="gramEnd"/>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June 30, 2023</w:t>
      </w:r>
    </w:p>
    <w:p w:rsidR="4CDA1886" w:rsidP="1D094C46" w:rsidRDefault="4CDA1886" w14:paraId="47C78B9F" w14:textId="4EA1902D">
      <w:pPr>
        <w:pStyle w:val="Normal"/>
        <w:rPr>
          <w:rFonts w:ascii="Times New Roman" w:hAnsi="Times New Roman" w:eastAsia="Times New Roman" w:cs="Times New Roman"/>
          <w:noProof w:val="0"/>
          <w:sz w:val="22"/>
          <w:szCs w:val="22"/>
          <w:lang w:val="en-US"/>
        </w:rPr>
      </w:pPr>
    </w:p>
    <w:p w:rsidR="4CDA1886" w:rsidP="1D094C46" w:rsidRDefault="4CDA1886" w14:paraId="00EF9C7C" w14:textId="79F8A852">
      <w:pPr>
        <w:pStyle w:val="ListParagraph"/>
        <w:numPr>
          <w:ilvl w:val="0"/>
          <w:numId w:val="3"/>
        </w:numPr>
        <w:spacing w:before="2" w:line="269" w:lineRule="exact"/>
        <w:rPr>
          <w:b w:val="1"/>
          <w:bCs w:val="1"/>
          <w:i w:val="0"/>
          <w:iCs w:val="0"/>
          <w:noProof w:val="0"/>
          <w:color w:val="000000" w:themeColor="text1" w:themeTint="FF" w:themeShade="FF"/>
          <w:sz w:val="22"/>
          <w:szCs w:val="22"/>
          <w:lang w:val="en-US"/>
        </w:rPr>
      </w:pPr>
      <w:r w:rsidRPr="1D094C46" w:rsidR="4CDA1886">
        <w:rPr>
          <w:rFonts w:ascii="Calibri" w:hAnsi="Calibri" w:eastAsia="Calibri" w:cs="Calibri"/>
          <w:noProof w:val="0"/>
          <w:sz w:val="22"/>
          <w:szCs w:val="22"/>
          <w:lang w:val="en-US"/>
        </w:rPr>
        <w:t>Can you please clarify for which time period or periods we should present our budget?</w:t>
      </w:r>
    </w:p>
    <w:p w:rsidR="4CDA1886" w:rsidP="4CDA1886" w:rsidRDefault="4CDA1886" w14:paraId="45C0B3EB" w14:textId="16612F07">
      <w:pPr>
        <w:pStyle w:val="Normal"/>
        <w:tabs>
          <w:tab w:val="left" w:leader="none" w:pos="1440"/>
        </w:tabs>
        <w:ind w:left="0" w:firstLine="0"/>
        <w:rPr>
          <w:rFonts w:ascii="Calibri" w:hAnsi="Calibri" w:eastAsia="Calibri" w:cs="Calibri"/>
          <w:noProof w:val="0"/>
          <w:sz w:val="22"/>
          <w:szCs w:val="22"/>
          <w:lang w:val="en-US"/>
        </w:rPr>
      </w:pPr>
      <w:r w:rsidRPr="1D094C46" w:rsidR="4CDA1886">
        <w:rPr>
          <w:rFonts w:ascii="Calibri" w:hAnsi="Calibri" w:eastAsia="Calibri" w:cs="Calibri"/>
          <w:noProof w:val="0"/>
          <w:sz w:val="22"/>
          <w:szCs w:val="22"/>
          <w:lang w:val="en-US"/>
        </w:rPr>
        <w:t xml:space="preserve">    </w:t>
      </w:r>
      <w:r w:rsidRPr="1D094C46" w:rsidR="4CDA1886">
        <w:rPr>
          <w:rFonts w:ascii="Calibri" w:hAnsi="Calibri" w:eastAsia="Calibri" w:cs="Calibri"/>
          <w:b w:val="1"/>
          <w:bCs w:val="1"/>
          <w:noProof w:val="0"/>
          <w:sz w:val="22"/>
          <w:szCs w:val="22"/>
          <w:lang w:val="en-US"/>
        </w:rPr>
        <w:t xml:space="preserve">Answer: </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Proposer should submit a prorated budget to cover the term listed above. </w:t>
      </w:r>
      <w:r w:rsidRPr="1D094C46" w:rsidR="4CDA1886">
        <w:rPr>
          <w:rFonts w:ascii="Calibri" w:hAnsi="Calibri" w:eastAsia="Calibri" w:cs="Calibri"/>
          <w:noProof w:val="0"/>
          <w:sz w:val="22"/>
          <w:szCs w:val="22"/>
          <w:lang w:val="en-US"/>
        </w:rPr>
        <w:t xml:space="preserve"> </w:t>
      </w:r>
    </w:p>
    <w:p w:rsidR="4CDA1886" w:rsidP="4CDA1886" w:rsidRDefault="4CDA1886" w14:paraId="0636533B" w14:textId="68A74CF0">
      <w:pPr>
        <w:pStyle w:val="Normal"/>
        <w:spacing w:before="2" w:line="269" w:lineRule="exact"/>
        <w:ind w:left="0"/>
        <w:rPr>
          <w:rFonts w:ascii="Times New Roman" w:hAnsi="Times New Roman" w:eastAsia="Times New Roman" w:cs="Times New Roman"/>
          <w:noProof w:val="0"/>
          <w:sz w:val="22"/>
          <w:szCs w:val="22"/>
          <w:lang w:val="en-US"/>
        </w:rPr>
      </w:pPr>
    </w:p>
    <w:p w:rsidR="4CDA1886" w:rsidP="1D094C46" w:rsidRDefault="4CDA1886" w14:paraId="2703178A" w14:textId="6FF6E93C">
      <w:pPr>
        <w:pStyle w:val="ListParagraph"/>
        <w:numPr>
          <w:ilvl w:val="0"/>
          <w:numId w:val="3"/>
        </w:numPr>
        <w:tabs>
          <w:tab w:val="left" w:leader="none" w:pos="0"/>
          <w:tab w:val="left" w:leader="none" w:pos="720"/>
        </w:tabs>
        <w:rPr>
          <w:rFonts w:ascii="Calibri" w:hAnsi="Calibri" w:eastAsia="Calibri" w:cs="Calibri" w:asciiTheme="minorAscii" w:hAnsiTheme="minorAscii" w:eastAsiaTheme="minorAscii" w:cstheme="minorAscii"/>
          <w:noProof w:val="0"/>
          <w:sz w:val="22"/>
          <w:szCs w:val="22"/>
          <w:lang w:val="en-US"/>
        </w:rPr>
      </w:pPr>
      <w:r w:rsidRPr="1D094C46" w:rsidR="4CDA1886">
        <w:rPr>
          <w:rFonts w:ascii="Calibri" w:hAnsi="Calibri" w:eastAsia="Calibri" w:cs="Calibri"/>
          <w:noProof w:val="0"/>
          <w:sz w:val="22"/>
          <w:szCs w:val="22"/>
          <w:lang w:val="en-US"/>
        </w:rPr>
        <w:t>The EARN, Business Services and Adult/Dislocated Worker RFPs note that we should not include the following items in our budget: rent, utilities, cleaning and telephone. However, we should include a portion of shared copier costs. We did not see this information in the Youth RFP. Should we exclude these items from our Youth budget as well? Should we include shared copier costs and or internet costs and if so, can you please provide the appropriate monthly amount we should budget for these items?</w:t>
      </w:r>
    </w:p>
    <w:p w:rsidR="4CDA1886" w:rsidP="1D094C46" w:rsidRDefault="4CDA1886" w14:paraId="5CB76FDD" w14:textId="456CA733">
      <w:pPr>
        <w:pStyle w:val="Normal"/>
        <w:tabs>
          <w:tab w:val="left" w:leader="none" w:pos="720"/>
        </w:tabs>
        <w:ind w:left="0"/>
        <w:rPr>
          <w:rFonts w:ascii="Calibri" w:hAnsi="Calibri" w:eastAsia="Calibri" w:cs="Calibri"/>
          <w:noProof w:val="0"/>
          <w:sz w:val="22"/>
          <w:szCs w:val="22"/>
          <w:lang w:val="en-US"/>
        </w:rPr>
      </w:pPr>
      <w:r w:rsidRPr="1D094C46" w:rsidR="4CDA1886">
        <w:rPr>
          <w:rFonts w:ascii="Calibri" w:hAnsi="Calibri" w:eastAsia="Calibri" w:cs="Calibri"/>
          <w:noProof w:val="0"/>
          <w:sz w:val="22"/>
          <w:szCs w:val="22"/>
          <w:lang w:val="en-US"/>
        </w:rPr>
        <w:t xml:space="preserve">    </w:t>
      </w:r>
      <w:r w:rsidRPr="1D094C46" w:rsidR="4CDA1886">
        <w:rPr>
          <w:rFonts w:ascii="Calibri" w:hAnsi="Calibri" w:eastAsia="Calibri" w:cs="Calibri"/>
          <w:b w:val="1"/>
          <w:bCs w:val="1"/>
          <w:noProof w:val="0"/>
          <w:sz w:val="22"/>
          <w:szCs w:val="22"/>
          <w:lang w:val="en-US"/>
        </w:rPr>
        <w:t xml:space="preserve">Answer: </w:t>
      </w:r>
      <w:r w:rsidRPr="1D094C46" w:rsidR="4CDA1886">
        <w:rPr>
          <w:rFonts w:ascii="Calibri" w:hAnsi="Calibri" w:eastAsia="Calibri" w:cs="Calibri"/>
          <w:noProof w:val="0"/>
          <w:sz w:val="22"/>
          <w:szCs w:val="22"/>
          <w:lang w:val="en-US"/>
        </w:rPr>
        <w:t xml:space="preserve">Proposer should not include rent, utilities, </w:t>
      </w:r>
      <w:r w:rsidRPr="1D094C46" w:rsidR="4CDA1886">
        <w:rPr>
          <w:rFonts w:ascii="Calibri" w:hAnsi="Calibri" w:eastAsia="Calibri" w:cs="Calibri"/>
          <w:noProof w:val="0"/>
          <w:sz w:val="22"/>
          <w:szCs w:val="22"/>
          <w:lang w:val="en-US"/>
        </w:rPr>
        <w:t>cleaning</w:t>
      </w:r>
      <w:r w:rsidRPr="1D094C46" w:rsidR="4CDA1886">
        <w:rPr>
          <w:rFonts w:ascii="Calibri" w:hAnsi="Calibri" w:eastAsia="Calibri" w:cs="Calibri"/>
          <w:noProof w:val="0"/>
          <w:sz w:val="22"/>
          <w:szCs w:val="22"/>
          <w:lang w:val="en-US"/>
        </w:rPr>
        <w:t xml:space="preserve"> and telephone. </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Proposer</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should not budget for internet. </w:t>
      </w:r>
      <w:proofErr w:type="gramStart"/>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Proposer</w:t>
      </w:r>
      <w:proofErr w:type="gramEnd"/>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should not include copier costs at this time, however a cost may be added during budget negotiations. </w:t>
      </w:r>
    </w:p>
    <w:p w:rsidR="1D094C46" w:rsidP="1D094C46" w:rsidRDefault="1D094C46" w14:paraId="31B92CDE" w14:textId="689DEDEA">
      <w:pPr>
        <w:pStyle w:val="Normal"/>
        <w:tabs>
          <w:tab w:val="left" w:leader="none" w:pos="720"/>
        </w:tabs>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4CDA1886" w:rsidP="1D094C46" w:rsidRDefault="4CDA1886" w14:paraId="34793FBE" w14:textId="3BD83B78">
      <w:pPr>
        <w:pStyle w:val="ListParagraph"/>
        <w:numPr>
          <w:ilvl w:val="0"/>
          <w:numId w:val="3"/>
        </w:numPr>
        <w:tabs>
          <w:tab w:val="left" w:leader="none" w:pos="0"/>
          <w:tab w:val="left" w:leader="none" w:pos="720"/>
        </w:tabs>
        <w:rPr>
          <w:rFonts w:ascii="Calibri" w:hAnsi="Calibri" w:eastAsia="Calibri" w:cs="Calibri" w:asciiTheme="minorAscii" w:hAnsiTheme="minorAscii" w:eastAsiaTheme="minorAscii" w:cstheme="minorAscii"/>
          <w:noProof w:val="0"/>
          <w:sz w:val="22"/>
          <w:szCs w:val="22"/>
          <w:lang w:val="en-US"/>
        </w:rPr>
      </w:pPr>
      <w:r w:rsidRPr="1D094C46" w:rsidR="4CDA1886">
        <w:rPr>
          <w:rFonts w:ascii="Calibri" w:hAnsi="Calibri" w:eastAsia="Calibri" w:cs="Calibri"/>
          <w:noProof w:val="0"/>
          <w:sz w:val="22"/>
          <w:szCs w:val="22"/>
          <w:lang w:val="en-US"/>
        </w:rPr>
        <w:t>Can you please provide the amount of direct participant costs that were included in the most recent contract budget?</w:t>
      </w:r>
    </w:p>
    <w:p w:rsidR="4CDA1886" w:rsidP="1D094C46" w:rsidRDefault="4CDA1886" w14:paraId="3414A062" w14:textId="6467FED0">
      <w:pPr>
        <w:pStyle w:val="Normal"/>
        <w:tabs>
          <w:tab w:val="left" w:leader="none" w:pos="720"/>
        </w:tabs>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D094C46" w:rsidR="4CDA1886">
        <w:rPr>
          <w:rFonts w:ascii="Calibri" w:hAnsi="Calibri" w:eastAsia="Calibri" w:cs="Calibri"/>
          <w:b w:val="1"/>
          <w:bCs w:val="1"/>
          <w:noProof w:val="0"/>
          <w:sz w:val="22"/>
          <w:szCs w:val="22"/>
          <w:lang w:val="en-US"/>
        </w:rPr>
        <w:t xml:space="preserve">   Answer: </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total Youth </w:t>
      </w:r>
      <w:r w:rsidRPr="1D094C46" w:rsidR="4CDA1886">
        <w:rPr>
          <w:rFonts w:ascii="Calibri" w:hAnsi="Calibri" w:eastAsia="Calibri" w:cs="Calibri"/>
          <w:b w:val="0"/>
          <w:bCs w:val="0"/>
          <w:i w:val="1"/>
          <w:iCs w:val="1"/>
          <w:caps w:val="0"/>
          <w:smallCaps w:val="0"/>
          <w:noProof w:val="0"/>
          <w:color w:val="000000" w:themeColor="text1" w:themeTint="FF" w:themeShade="FF"/>
          <w:sz w:val="22"/>
          <w:szCs w:val="22"/>
          <w:lang w:val="en-US"/>
        </w:rPr>
        <w:t>Program</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costs for PY21 contracts include:</w:t>
      </w:r>
    </w:p>
    <w:p w:rsidR="4CDA1886" w:rsidP="1D094C46" w:rsidRDefault="4CDA1886" w14:paraId="694E938C" w14:textId="66E44A19">
      <w:pPr>
        <w:pStyle w:val="Normal"/>
        <w:tabs>
          <w:tab w:val="left" w:leader="none" w:pos="720"/>
        </w:tabs>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Contract #1 = $</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470,000</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CDA1886" w:rsidP="1D094C46" w:rsidRDefault="4CDA1886" w14:paraId="61A51E4C" w14:textId="4ADD3036">
      <w:pPr>
        <w:pStyle w:val="Normal"/>
        <w:tabs>
          <w:tab w:val="left" w:leader="none" w:pos="720"/>
        </w:tabs>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D094C4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Contract #2 = $220,645. </w:t>
      </w:r>
    </w:p>
    <w:p w:rsidR="4CDA1886" w:rsidP="4CDA1886" w:rsidRDefault="4CDA1886" w14:paraId="2AAF5CC4" w14:textId="4E663FF0">
      <w:pPr>
        <w:pStyle w:val="Normal"/>
        <w:tabs>
          <w:tab w:val="left" w:leader="none" w:pos="0"/>
          <w:tab w:val="left" w:leader="none" w:pos="720"/>
        </w:tabs>
        <w:ind w:left="0"/>
        <w:rPr>
          <w:rFonts w:ascii="Times New Roman" w:hAnsi="Times New Roman" w:eastAsia="Times New Roman" w:cs="Times New Roman"/>
          <w:b w:val="1"/>
          <w:bCs w:val="1"/>
          <w:noProof w:val="0"/>
          <w:sz w:val="22"/>
          <w:szCs w:val="22"/>
          <w:lang w:val="en-US"/>
        </w:rPr>
      </w:pPr>
    </w:p>
    <w:p w:rsidR="4CDA1886" w:rsidP="1D094C46" w:rsidRDefault="4CDA1886" w14:paraId="72DE923D" w14:textId="5ED7975C">
      <w:pPr>
        <w:pStyle w:val="ListParagraph"/>
        <w:numPr>
          <w:ilvl w:val="0"/>
          <w:numId w:val="3"/>
        </w:numPr>
        <w:tabs>
          <w:tab w:val="left" w:leader="none" w:pos="0"/>
          <w:tab w:val="left" w:leader="none" w:pos="720"/>
        </w:tabs>
        <w:rPr>
          <w:rFonts w:ascii="Calibri" w:hAnsi="Calibri" w:eastAsia="Calibri" w:cs="Calibri" w:asciiTheme="minorAscii" w:hAnsiTheme="minorAscii" w:eastAsiaTheme="minorAscii" w:cstheme="minorAscii"/>
          <w:noProof w:val="0"/>
          <w:sz w:val="22"/>
          <w:szCs w:val="22"/>
          <w:lang w:val="en-US"/>
        </w:rPr>
      </w:pPr>
      <w:r w:rsidRPr="1D094C46" w:rsidR="4CDA1886">
        <w:rPr>
          <w:rFonts w:ascii="Calibri" w:hAnsi="Calibri" w:eastAsia="Calibri" w:cs="Calibri"/>
          <w:noProof w:val="0"/>
          <w:sz w:val="22"/>
          <w:szCs w:val="22"/>
          <w:lang w:val="en-US"/>
        </w:rPr>
        <w:t>Section 6.4 of the RFP indicates proposal sections will be evaluated using a points system and refers to Ability (Resource Commitment), Competence (Qualifications of Personnel), Past Performance, Quality and Feasibility (Technical &amp; Organizational approach). Based on the prompts in the portal can you provide more detail about which items will be scored and their point values?</w:t>
      </w:r>
    </w:p>
    <w:p w:rsidR="4CDA1886" w:rsidP="4CDA1886" w:rsidRDefault="4CDA1886" w14:paraId="16A18B8B" w14:textId="7CF4324D">
      <w:pPr>
        <w:pStyle w:val="Normal"/>
        <w:tabs>
          <w:tab w:val="left" w:leader="none" w:pos="0"/>
          <w:tab w:val="left" w:leader="none" w:pos="720"/>
        </w:tabs>
        <w:ind w:left="0"/>
        <w:rPr>
          <w:rFonts w:ascii="Times New Roman" w:hAnsi="Times New Roman" w:eastAsia="Times New Roman" w:cs="Times New Roman"/>
          <w:noProof w:val="0"/>
          <w:sz w:val="22"/>
          <w:szCs w:val="22"/>
          <w:lang w:val="en-US"/>
        </w:rPr>
      </w:pPr>
      <w:r w:rsidRPr="4CDA1886" w:rsidR="4CDA1886">
        <w:rPr>
          <w:rFonts w:ascii="Calibri" w:hAnsi="Calibri" w:eastAsia="Calibri" w:cs="Calibri"/>
          <w:noProof w:val="0"/>
          <w:sz w:val="22"/>
          <w:szCs w:val="22"/>
          <w:lang w:val="en-US"/>
        </w:rPr>
        <w:t xml:space="preserve">    </w:t>
      </w:r>
      <w:r w:rsidRPr="4CDA1886" w:rsidR="4CDA1886">
        <w:rPr>
          <w:rFonts w:ascii="Calibri" w:hAnsi="Calibri" w:eastAsia="Calibri" w:cs="Calibri"/>
          <w:b w:val="1"/>
          <w:bCs w:val="1"/>
          <w:noProof w:val="0"/>
          <w:sz w:val="22"/>
          <w:szCs w:val="22"/>
          <w:lang w:val="en-US"/>
        </w:rPr>
        <w:t>Answer:</w:t>
      </w:r>
      <w:r w:rsidRPr="4CDA1886" w:rsidR="4CDA1886">
        <w:rPr>
          <w:rFonts w:ascii="Calibri" w:hAnsi="Calibri" w:eastAsia="Calibri" w:cs="Calibri"/>
          <w:noProof w:val="0"/>
          <w:sz w:val="22"/>
          <w:szCs w:val="22"/>
          <w:lang w:val="en-US"/>
        </w:rPr>
        <w:t xml:space="preserve"> </w:t>
      </w:r>
      <w:r w:rsidRPr="4CDA1886" w:rsidR="4CDA188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All questions are weighed equally</w:t>
      </w:r>
    </w:p>
    <w:p w:rsidR="4CDA1886" w:rsidP="4CDA1886" w:rsidRDefault="4CDA1886" w14:paraId="633E18A1" w14:textId="6F287943">
      <w:pPr>
        <w:pStyle w:val="Normal"/>
        <w:tabs>
          <w:tab w:val="left" w:leader="none" w:pos="0"/>
          <w:tab w:val="left" w:leader="none" w:pos="720"/>
        </w:tabs>
        <w:ind w:left="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p>
    <w:p w:rsidR="4CDA1886" w:rsidP="1D094C46" w:rsidRDefault="4CDA1886" w14:paraId="06C9F760" w14:textId="7586C777">
      <w:pPr>
        <w:pStyle w:val="ListParagraph"/>
        <w:numPr>
          <w:ilvl w:val="0"/>
          <w:numId w:val="3"/>
        </w:numPr>
        <w:tabs>
          <w:tab w:val="left" w:leader="none" w:pos="0"/>
          <w:tab w:val="left" w:leader="none" w:pos="720"/>
        </w:tabs>
        <w:rPr>
          <w:rFonts w:ascii="Calibri" w:hAnsi="Calibri" w:eastAsia="Calibri" w:cs="Calibri" w:asciiTheme="minorAscii" w:hAnsiTheme="minorAscii" w:eastAsiaTheme="minorAscii" w:cstheme="minorAscii"/>
          <w:noProof w:val="0"/>
          <w:sz w:val="22"/>
          <w:szCs w:val="22"/>
          <w:lang w:val="en-US"/>
        </w:rPr>
      </w:pPr>
      <w:r w:rsidRPr="1D094C46" w:rsidR="4CDA1886">
        <w:rPr>
          <w:rFonts w:ascii="Calibri" w:hAnsi="Calibri" w:eastAsia="Calibri" w:cs="Calibri"/>
          <w:noProof w:val="0"/>
          <w:sz w:val="22"/>
          <w:szCs w:val="22"/>
          <w:lang w:val="en-US"/>
        </w:rPr>
        <w:t>Will attachments be scored? If yes, how will they be scored?</w:t>
      </w:r>
    </w:p>
    <w:p w:rsidR="4CDA1886" w:rsidP="4CDA1886" w:rsidRDefault="4CDA1886" w14:paraId="4BD5C877" w14:textId="58F0C13A">
      <w:pPr>
        <w:pStyle w:val="Normal"/>
        <w:tabs>
          <w:tab w:val="left" w:leader="none" w:pos="720"/>
        </w:tabs>
        <w:ind w:left="0"/>
        <w:rPr>
          <w:rFonts w:ascii="Calibri" w:hAnsi="Calibri" w:eastAsia="Calibri" w:cs="Calibri"/>
          <w:noProof w:val="0"/>
          <w:sz w:val="22"/>
          <w:szCs w:val="22"/>
          <w:lang w:val="en-US"/>
        </w:rPr>
      </w:pPr>
      <w:r w:rsidRPr="4CDA1886" w:rsidR="4CDA1886">
        <w:rPr>
          <w:rFonts w:ascii="Calibri" w:hAnsi="Calibri" w:eastAsia="Calibri" w:cs="Calibri"/>
          <w:noProof w:val="0"/>
          <w:sz w:val="22"/>
          <w:szCs w:val="22"/>
          <w:lang w:val="en-US"/>
        </w:rPr>
        <w:t xml:space="preserve">    </w:t>
      </w:r>
      <w:r w:rsidRPr="4CDA1886" w:rsidR="4CDA1886">
        <w:rPr>
          <w:rFonts w:ascii="Calibri" w:hAnsi="Calibri" w:eastAsia="Calibri" w:cs="Calibri"/>
          <w:b w:val="1"/>
          <w:bCs w:val="1"/>
          <w:noProof w:val="0"/>
          <w:sz w:val="22"/>
          <w:szCs w:val="22"/>
          <w:lang w:val="en-US"/>
        </w:rPr>
        <w:t>Answer:</w:t>
      </w:r>
      <w:r w:rsidRPr="4CDA1886" w:rsidR="4CDA1886">
        <w:rPr>
          <w:rFonts w:ascii="Calibri" w:hAnsi="Calibri" w:eastAsia="Calibri" w:cs="Calibri"/>
          <w:noProof w:val="0"/>
          <w:sz w:val="22"/>
          <w:szCs w:val="22"/>
          <w:lang w:val="en-US"/>
        </w:rPr>
        <w:t xml:space="preserve"> </w:t>
      </w:r>
      <w:r w:rsidRPr="4CDA1886" w:rsidR="4CDA188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Attachments will not be scored on their own but may assist the reviewer in scoring the proposal. </w:t>
      </w:r>
      <w:r w:rsidRPr="4CDA1886" w:rsidR="4CDA1886">
        <w:rPr>
          <w:rFonts w:ascii="Calibri" w:hAnsi="Calibri" w:eastAsia="Calibri" w:cs="Calibri"/>
          <w:noProof w:val="0"/>
          <w:sz w:val="22"/>
          <w:szCs w:val="22"/>
          <w:lang w:val="en-US"/>
        </w:rPr>
        <w:t xml:space="preserve"> </w:t>
      </w:r>
    </w:p>
    <w:p w:rsidR="00241E98" w:rsidP="22E1BC96" w:rsidRDefault="00241E98" w14:paraId="7DDB90EA" w14:textId="5FBB62CE">
      <w:pPr>
        <w:spacing w:before="92"/>
        <w:ind w:left="220" w:right="2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00241E98" w:rsidP="22E1BC96" w:rsidRDefault="00241E98" w14:paraId="45D3E152" w14:textId="0B9B7B85">
      <w:pPr>
        <w:pStyle w:val="BodyText"/>
        <w:spacing w:before="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pPr>
      <w:r w:rsidRPr="22E1BC96" w:rsidR="22E1BC9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2"/>
          <w:szCs w:val="22"/>
          <w:u w:val="none"/>
          <w:lang w:val="en-US"/>
        </w:rPr>
        <w:t>The information following this text was issued previously in Amendment #1 issued on 7/15/22.</w:t>
      </w:r>
    </w:p>
    <w:p w:rsidR="00241E98" w:rsidP="007B4C22" w:rsidRDefault="00207221" w14:paraId="50A612FE" w14:textId="0C1920B1">
      <w:pPr>
        <w:spacing w:before="92"/>
        <w:ind w:left="220" w:right="220"/>
        <w:rPr>
          <w:spacing w:val="40"/>
        </w:rPr>
      </w:pPr>
      <w:r>
        <w:t>Lancaster County Workforce Development Board</w:t>
      </w:r>
      <w:r w:rsidR="006A29BE">
        <w:rPr>
          <w:spacing w:val="-3"/>
        </w:rPr>
        <w:t xml:space="preserve"> </w:t>
      </w:r>
      <w:r w:rsidR="00EE0AA4">
        <w:rPr>
          <w:spacing w:val="-3"/>
        </w:rPr>
        <w:t xml:space="preserve">(LCWDB) </w:t>
      </w:r>
      <w:r w:rsidR="006A29BE">
        <w:t>hereby</w:t>
      </w:r>
      <w:r w:rsidR="006A29BE">
        <w:rPr>
          <w:spacing w:val="-6"/>
        </w:rPr>
        <w:t xml:space="preserve"> </w:t>
      </w:r>
      <w:r w:rsidR="006A29BE">
        <w:t>amends</w:t>
      </w:r>
      <w:r w:rsidR="006A29BE">
        <w:rPr>
          <w:spacing w:val="-5"/>
        </w:rPr>
        <w:t xml:space="preserve"> </w:t>
      </w:r>
      <w:r w:rsidR="006A29BE">
        <w:t>the</w:t>
      </w:r>
      <w:r w:rsidR="006A29BE">
        <w:rPr>
          <w:spacing w:val="-3"/>
        </w:rPr>
        <w:t xml:space="preserve"> </w:t>
      </w:r>
      <w:r w:rsidR="006A29BE">
        <w:t>above-noted</w:t>
      </w:r>
      <w:r w:rsidR="006A29BE">
        <w:rPr>
          <w:spacing w:val="-3"/>
        </w:rPr>
        <w:t xml:space="preserve"> </w:t>
      </w:r>
      <w:r w:rsidR="006A29BE">
        <w:t>Request</w:t>
      </w:r>
      <w:r w:rsidR="006A29BE">
        <w:rPr>
          <w:spacing w:val="-2"/>
        </w:rPr>
        <w:t xml:space="preserve"> </w:t>
      </w:r>
      <w:r w:rsidR="006A29BE">
        <w:t>for</w:t>
      </w:r>
      <w:r w:rsidR="006A29BE">
        <w:rPr>
          <w:spacing w:val="-2"/>
        </w:rPr>
        <w:t xml:space="preserve"> </w:t>
      </w:r>
      <w:r w:rsidR="006A29BE">
        <w:t>Proposal</w:t>
      </w:r>
      <w:r w:rsidR="006A29BE">
        <w:rPr>
          <w:spacing w:val="-2"/>
        </w:rPr>
        <w:t xml:space="preserve"> </w:t>
      </w:r>
      <w:r w:rsidR="006A29BE">
        <w:t>(RFP)</w:t>
      </w:r>
      <w:r w:rsidR="006A29BE">
        <w:rPr>
          <w:spacing w:val="-2"/>
        </w:rPr>
        <w:t xml:space="preserve"> </w:t>
      </w:r>
      <w:r w:rsidR="006A29BE">
        <w:t>as</w:t>
      </w:r>
      <w:r w:rsidR="006A29BE">
        <w:rPr>
          <w:spacing w:val="-5"/>
        </w:rPr>
        <w:t xml:space="preserve"> </w:t>
      </w:r>
      <w:r w:rsidR="006A29BE">
        <w:t>indicated</w:t>
      </w:r>
      <w:r w:rsidR="006A29BE">
        <w:rPr>
          <w:spacing w:val="-3"/>
        </w:rPr>
        <w:t xml:space="preserve"> </w:t>
      </w:r>
      <w:r w:rsidR="006A29BE">
        <w:t>herein.</w:t>
      </w:r>
      <w:r w:rsidR="006A29BE">
        <w:rPr>
          <w:spacing w:val="40"/>
        </w:rPr>
        <w:t xml:space="preserve"> </w:t>
      </w:r>
      <w:r w:rsidR="006A29BE">
        <w:t>All other details of the RFP remain unchanged.</w:t>
      </w:r>
      <w:r w:rsidR="006A29BE">
        <w:rPr>
          <w:spacing w:val="40"/>
        </w:rPr>
        <w:t xml:space="preserve"> </w:t>
      </w:r>
    </w:p>
    <w:p w:rsidR="007B4C22" w:rsidP="007B4C22" w:rsidRDefault="007B4C22" w14:paraId="3B07E11F" w14:textId="77777777">
      <w:pPr>
        <w:spacing w:before="92"/>
        <w:ind w:left="220" w:right="220"/>
        <w:rPr>
          <w:b/>
        </w:rPr>
      </w:pPr>
    </w:p>
    <w:p w:rsidR="00241E98" w:rsidRDefault="006A29BE" w14:paraId="0E337803" w14:textId="22C9D4BD">
      <w:pPr>
        <w:pStyle w:val="BodyText"/>
        <w:ind w:left="220"/>
      </w:pPr>
      <w:r w:rsidR="006A29BE">
        <w:rPr/>
        <w:t>A</w:t>
      </w:r>
      <w:r w:rsidR="006A29BE">
        <w:rPr/>
        <w:t xml:space="preserve"> pre-proposal conference was held on </w:t>
      </w:r>
      <w:r w:rsidR="00207221">
        <w:rPr/>
        <w:t>July 15,</w:t>
      </w:r>
      <w:r w:rsidR="006A29BE">
        <w:rPr/>
        <w:t xml:space="preserve"> </w:t>
      </w:r>
      <w:proofErr w:type="gramStart"/>
      <w:r w:rsidR="006A29BE">
        <w:rPr/>
        <w:t>2022</w:t>
      </w:r>
      <w:proofErr w:type="gramEnd"/>
      <w:r w:rsidR="006A29BE">
        <w:rPr/>
        <w:t xml:space="preserve"> at 9:30am AM via Microso</w:t>
      </w:r>
      <w:r w:rsidR="006A29BE">
        <w:rPr/>
        <w:t xml:space="preserve">ft Teams. </w:t>
      </w:r>
      <w:r w:rsidR="006A29BE">
        <w:rPr/>
        <w:t>The</w:t>
      </w:r>
      <w:r w:rsidR="006A29BE">
        <w:rPr>
          <w:spacing w:val="40"/>
        </w:rPr>
        <w:t xml:space="preserve"> </w:t>
      </w:r>
      <w:r w:rsidR="006A29BE">
        <w:rPr/>
        <w:t>following firms/agencies were represented at the meeting:</w:t>
      </w:r>
    </w:p>
    <w:p w:rsidR="00241E98" w:rsidRDefault="00241E98" w14:paraId="678FC77B" w14:textId="77777777">
      <w:pPr>
        <w:pStyle w:val="BodyText"/>
      </w:pPr>
    </w:p>
    <w:p w:rsidR="00241E98" w:rsidRDefault="00207221" w14:paraId="0ED98491" w14:textId="5B939644">
      <w:pPr>
        <w:pStyle w:val="ListParagraph"/>
        <w:numPr>
          <w:ilvl w:val="0"/>
          <w:numId w:val="2"/>
        </w:numPr>
        <w:tabs>
          <w:tab w:val="left" w:pos="939"/>
          <w:tab w:val="left" w:pos="941"/>
          <w:tab w:val="left" w:pos="4540"/>
        </w:tabs>
        <w:ind w:left="940" w:hanging="362"/>
      </w:pPr>
      <w:r>
        <w:t>Valerie Hatfield</w:t>
      </w:r>
      <w:r w:rsidR="006A29BE">
        <w:tab/>
      </w:r>
      <w:bookmarkStart w:name="_Hlk100826481" w:id="3"/>
      <w:r>
        <w:t>Lancaster County Workforce Development Board</w:t>
      </w:r>
      <w:bookmarkEnd w:id="3"/>
    </w:p>
    <w:p w:rsidR="189C3159" w:rsidP="70DEA557" w:rsidRDefault="189C3159" w14:paraId="0DF56343" w14:textId="22C345A2">
      <w:pPr>
        <w:pStyle w:val="ListParagraph"/>
        <w:numPr>
          <w:ilvl w:val="0"/>
          <w:numId w:val="2"/>
        </w:numPr>
        <w:tabs>
          <w:tab w:val="left" w:leader="none" w:pos="940"/>
          <w:tab w:val="left" w:leader="none" w:pos="941"/>
          <w:tab w:val="left" w:leader="none" w:pos="4540"/>
        </w:tabs>
        <w:bidi w:val="0"/>
        <w:spacing w:before="0" w:beforeAutospacing="off" w:after="0" w:afterAutospacing="off" w:line="269" w:lineRule="exact"/>
        <w:ind w:left="940" w:right="0" w:hanging="361"/>
        <w:jc w:val="left"/>
        <w:rPr/>
      </w:pPr>
      <w:r w:rsidR="189C3159">
        <w:rPr/>
        <w:t>Carissa Pinkard</w:t>
      </w:r>
      <w:r>
        <w:tab/>
      </w:r>
      <w:r w:rsidR="00207221">
        <w:rPr/>
        <w:t>Lancaster County Workforce Development Board</w:t>
      </w:r>
      <w:r w:rsidR="189C3159">
        <w:rPr/>
        <w:t xml:space="preserve"> </w:t>
      </w:r>
    </w:p>
    <w:p w:rsidR="00241E98" w:rsidP="189C3159" w:rsidRDefault="00207221" w14:paraId="4C78F71C" w14:textId="05D16699">
      <w:pPr>
        <w:pStyle w:val="ListParagraph"/>
        <w:numPr>
          <w:ilvl w:val="0"/>
          <w:numId w:val="2"/>
        </w:numPr>
        <w:tabs>
          <w:tab w:val="left" w:leader="none" w:pos="940"/>
          <w:tab w:val="left" w:leader="none" w:pos="941"/>
          <w:tab w:val="left" w:leader="none" w:pos="4540"/>
        </w:tabs>
        <w:bidi w:val="0"/>
        <w:spacing w:before="0" w:beforeAutospacing="off" w:after="0" w:afterAutospacing="off" w:line="269" w:lineRule="exact"/>
        <w:ind w:left="940" w:right="0" w:hanging="361"/>
        <w:jc w:val="left"/>
        <w:rPr/>
      </w:pPr>
      <w:r w:rsidR="189C3159">
        <w:rPr/>
        <w:t>Melissa Van Dorn</w:t>
      </w:r>
      <w:r>
        <w:tab/>
      </w:r>
      <w:r w:rsidR="00207221">
        <w:rPr/>
        <w:t>Educational Data Systems, Inc</w:t>
      </w:r>
    </w:p>
    <w:p w:rsidR="00241E98" w:rsidP="189C3159" w:rsidRDefault="00207221" w14:paraId="57ACC6C9" w14:textId="459F0D43">
      <w:pPr>
        <w:pStyle w:val="ListParagraph"/>
        <w:numPr>
          <w:ilvl w:val="0"/>
          <w:numId w:val="2"/>
        </w:numPr>
        <w:tabs>
          <w:tab w:val="left" w:leader="none" w:pos="940"/>
          <w:tab w:val="left" w:leader="none" w:pos="941"/>
          <w:tab w:val="left" w:leader="none" w:pos="4540"/>
        </w:tabs>
        <w:bidi w:val="0"/>
        <w:spacing w:before="0" w:beforeAutospacing="off" w:after="0" w:afterAutospacing="off" w:line="269" w:lineRule="exact"/>
        <w:ind w:left="940" w:right="0" w:hanging="361"/>
        <w:jc w:val="left"/>
        <w:rPr/>
      </w:pPr>
      <w:r w:rsidR="189C3159">
        <w:rPr/>
        <w:t xml:space="preserve">David Genero </w:t>
      </w:r>
      <w:r>
        <w:tab/>
      </w:r>
      <w:r w:rsidR="00207221">
        <w:rPr/>
        <w:t>Equus Workforce Solutions</w:t>
      </w:r>
    </w:p>
    <w:p w:rsidR="189C3159" w:rsidP="70DEA557" w:rsidRDefault="189C3159" w14:paraId="1B4A1A14" w14:textId="006483C3">
      <w:pPr>
        <w:pStyle w:val="ListParagraph"/>
        <w:numPr>
          <w:ilvl w:val="0"/>
          <w:numId w:val="2"/>
        </w:numPr>
        <w:tabs>
          <w:tab w:val="left" w:leader="none" w:pos="940"/>
          <w:tab w:val="left" w:leader="none" w:pos="941"/>
          <w:tab w:val="left" w:leader="none" w:pos="4540"/>
        </w:tabs>
        <w:spacing w:before="0" w:beforeAutospacing="off" w:after="0" w:afterAutospacing="off" w:line="269" w:lineRule="exact"/>
        <w:ind w:left="940" w:right="0" w:hanging="361"/>
        <w:jc w:val="left"/>
        <w:rPr>
          <w:rFonts w:ascii="Times New Roman" w:hAnsi="Times New Roman" w:eastAsia="Times New Roman" w:cs="Times New Roman" w:asciiTheme="minorAscii" w:hAnsiTheme="minorAscii" w:eastAsiaTheme="minorAscii" w:cstheme="minorAscii"/>
          <w:sz w:val="22"/>
          <w:szCs w:val="22"/>
        </w:rPr>
      </w:pPr>
      <w:r w:rsidR="70DEA557">
        <w:rPr/>
        <w:t>Robert Knight</w:t>
      </w:r>
      <w:r>
        <w:tab/>
      </w:r>
      <w:r w:rsidR="189C3159">
        <w:rPr/>
        <w:t>Equus Workforce Solutions</w:t>
      </w:r>
    </w:p>
    <w:p w:rsidR="189C3159" w:rsidP="6B8A6809" w:rsidRDefault="189C3159" w14:paraId="4055C434" w14:textId="24CE57E3">
      <w:pPr>
        <w:pStyle w:val="ListParagraph"/>
        <w:numPr>
          <w:ilvl w:val="0"/>
          <w:numId w:val="2"/>
        </w:numPr>
        <w:tabs>
          <w:tab w:val="left" w:leader="none" w:pos="940"/>
          <w:tab w:val="left" w:leader="none" w:pos="941"/>
          <w:tab w:val="left" w:leader="none" w:pos="4540"/>
        </w:tabs>
        <w:spacing w:before="0" w:beforeAutospacing="off" w:after="0" w:afterAutospacing="off" w:line="269" w:lineRule="exact"/>
        <w:ind w:left="940" w:right="0" w:hanging="361"/>
        <w:jc w:val="left"/>
        <w:rPr>
          <w:rFonts w:ascii="Calibri" w:hAnsi="Calibri" w:eastAsia="Calibri" w:cs="Calibri" w:asciiTheme="minorAscii" w:hAnsiTheme="minorAscii" w:eastAsiaTheme="minorAscii" w:cstheme="minorAscii"/>
          <w:sz w:val="22"/>
          <w:szCs w:val="22"/>
        </w:rPr>
      </w:pPr>
      <w:r w:rsidR="70DEA557">
        <w:rPr/>
        <w:t>Susan Foran</w:t>
      </w:r>
      <w:r>
        <w:tab/>
      </w:r>
      <w:r w:rsidR="189C3159">
        <w:rPr/>
        <w:t>Eckerd</w:t>
      </w:r>
    </w:p>
    <w:p w:rsidR="189C3159" w:rsidP="6B8A6809" w:rsidRDefault="189C3159" w14:paraId="5A9EF8A9" w14:textId="0802401F">
      <w:pPr>
        <w:pStyle w:val="ListParagraph"/>
        <w:numPr>
          <w:ilvl w:val="0"/>
          <w:numId w:val="2"/>
        </w:numPr>
        <w:tabs>
          <w:tab w:val="left" w:leader="none" w:pos="940"/>
          <w:tab w:val="left" w:leader="none" w:pos="941"/>
          <w:tab w:val="left" w:leader="none" w:pos="4540"/>
        </w:tabs>
        <w:bidi w:val="0"/>
        <w:spacing w:before="0" w:beforeAutospacing="off" w:after="0" w:afterAutospacing="off" w:line="269" w:lineRule="exact"/>
        <w:ind w:left="940" w:right="0" w:hanging="361"/>
        <w:jc w:val="left"/>
        <w:rPr>
          <w:rFonts w:ascii="Calibri" w:hAnsi="Calibri" w:eastAsia="Calibri" w:cs="Calibri" w:asciiTheme="minorAscii" w:hAnsiTheme="minorAscii" w:eastAsiaTheme="minorAscii" w:cstheme="minorAscii"/>
          <w:sz w:val="22"/>
          <w:szCs w:val="22"/>
        </w:rPr>
      </w:pPr>
      <w:r w:rsidR="6B8A6809">
        <w:rPr/>
        <w:t>Faith Lex</w:t>
      </w:r>
      <w:r>
        <w:tab/>
      </w:r>
      <w:r w:rsidR="189C3159">
        <w:rPr/>
        <w:t>Educational Data Systems, Inc</w:t>
      </w:r>
    </w:p>
    <w:p w:rsidR="6B8A6809" w:rsidP="6B8A6809" w:rsidRDefault="6B8A6809" w14:paraId="40BCDE92" w14:textId="1B581439">
      <w:pPr>
        <w:pStyle w:val="ListParagraph"/>
        <w:numPr>
          <w:ilvl w:val="0"/>
          <w:numId w:val="2"/>
        </w:numPr>
        <w:tabs>
          <w:tab w:val="left" w:leader="none" w:pos="940"/>
          <w:tab w:val="left" w:leader="none" w:pos="941"/>
          <w:tab w:val="left" w:leader="none" w:pos="4540"/>
        </w:tabs>
        <w:bidi w:val="0"/>
        <w:spacing w:before="0" w:beforeAutospacing="off" w:after="0" w:afterAutospacing="off" w:line="269" w:lineRule="exact"/>
        <w:ind w:left="940" w:right="0" w:hanging="361"/>
        <w:jc w:val="left"/>
        <w:rPr>
          <w:sz w:val="22"/>
          <w:szCs w:val="22"/>
        </w:rPr>
      </w:pPr>
      <w:r w:rsidRPr="6B8A6809" w:rsidR="6B8A6809">
        <w:rPr>
          <w:rFonts w:ascii="Times New Roman" w:hAnsi="Times New Roman" w:eastAsia="Times New Roman" w:cs="Times New Roman"/>
          <w:sz w:val="22"/>
          <w:szCs w:val="22"/>
        </w:rPr>
        <w:t>Caroline Hudak                                        Eckerd</w:t>
      </w:r>
    </w:p>
    <w:p w:rsidR="6B8A6809" w:rsidP="6B8A6809" w:rsidRDefault="6B8A6809" w14:paraId="137C94DB" w14:textId="4F60B2DE">
      <w:pPr>
        <w:pStyle w:val="ListParagraph"/>
        <w:numPr>
          <w:ilvl w:val="0"/>
          <w:numId w:val="2"/>
        </w:numPr>
        <w:tabs>
          <w:tab w:val="left" w:leader="none" w:pos="940"/>
          <w:tab w:val="left" w:leader="none" w:pos="941"/>
          <w:tab w:val="left" w:leader="none" w:pos="4540"/>
        </w:tabs>
        <w:bidi w:val="0"/>
        <w:spacing w:before="0" w:beforeAutospacing="off" w:after="0" w:afterAutospacing="off" w:line="269" w:lineRule="exact"/>
        <w:ind w:left="940" w:right="0" w:hanging="361"/>
        <w:jc w:val="left"/>
        <w:rPr>
          <w:sz w:val="22"/>
          <w:szCs w:val="22"/>
        </w:rPr>
      </w:pPr>
      <w:r w:rsidRPr="6B8A6809" w:rsidR="6B8A6809">
        <w:rPr>
          <w:rFonts w:ascii="Times New Roman" w:hAnsi="Times New Roman" w:eastAsia="Times New Roman" w:cs="Times New Roman"/>
          <w:sz w:val="22"/>
          <w:szCs w:val="22"/>
        </w:rPr>
        <w:t>Amanda Paveglio</w:t>
      </w:r>
      <w:r>
        <w:tab/>
      </w:r>
      <w:r w:rsidRPr="6B8A6809" w:rsidR="6B8A6809">
        <w:rPr>
          <w:rFonts w:ascii="Times New Roman" w:hAnsi="Times New Roman" w:eastAsia="Times New Roman" w:cs="Times New Roman"/>
          <w:sz w:val="22"/>
          <w:szCs w:val="22"/>
        </w:rPr>
        <w:t>Lancaster-Lebanon IU13</w:t>
      </w:r>
    </w:p>
    <w:p w:rsidR="00241E98" w:rsidRDefault="00241E98" w14:paraId="4E72771D" w14:textId="77777777">
      <w:pPr>
        <w:pStyle w:val="BodyText"/>
        <w:spacing w:before="11"/>
        <w:rPr>
          <w:sz w:val="23"/>
        </w:rPr>
      </w:pPr>
    </w:p>
    <w:p w:rsidR="00241E98" w:rsidRDefault="006A29BE" w14:paraId="18507DF0" w14:textId="7B352FBE">
      <w:pPr>
        <w:ind w:left="219" w:right="215"/>
        <w:jc w:val="both"/>
      </w:pPr>
      <w:r>
        <w:t>Following is a list of questions asked at the pre-proposal conference or submitted in writing and the</w:t>
      </w:r>
      <w:r>
        <w:rPr>
          <w:spacing w:val="-2"/>
        </w:rPr>
        <w:t xml:space="preserve"> </w:t>
      </w:r>
      <w:r w:rsidR="00EE0AA4">
        <w:t>LCWDB</w:t>
      </w:r>
      <w:r>
        <w:t>’s</w:t>
      </w:r>
      <w:r>
        <w:rPr>
          <w:spacing w:val="-2"/>
        </w:rPr>
        <w:t xml:space="preserve"> </w:t>
      </w:r>
      <w:r>
        <w:t>response</w:t>
      </w:r>
      <w:r>
        <w:rPr>
          <w:spacing w:val="-2"/>
        </w:rPr>
        <w:t xml:space="preserve"> </w:t>
      </w:r>
      <w:r>
        <w:t>to</w:t>
      </w:r>
      <w:r>
        <w:rPr>
          <w:spacing w:val="-5"/>
        </w:rPr>
        <w:t xml:space="preserve"> </w:t>
      </w:r>
      <w:r>
        <w:t>each</w:t>
      </w:r>
      <w:r>
        <w:rPr>
          <w:spacing w:val="-2"/>
        </w:rPr>
        <w:t xml:space="preserve"> </w:t>
      </w:r>
      <w:r>
        <w:t>question.</w:t>
      </w:r>
      <w:r>
        <w:rPr>
          <w:spacing w:val="-2"/>
        </w:rPr>
        <w:t xml:space="preserve"> </w:t>
      </w:r>
      <w:r>
        <w:rPr>
          <w:b/>
        </w:rPr>
        <w:t>The</w:t>
      </w:r>
      <w:r>
        <w:rPr>
          <w:b/>
          <w:spacing w:val="-2"/>
        </w:rPr>
        <w:t xml:space="preserve"> </w:t>
      </w:r>
      <w:r>
        <w:rPr>
          <w:b/>
        </w:rPr>
        <w:t>responses</w:t>
      </w:r>
      <w:r>
        <w:rPr>
          <w:b/>
          <w:spacing w:val="-4"/>
        </w:rPr>
        <w:t xml:space="preserve"> </w:t>
      </w:r>
      <w:r>
        <w:rPr>
          <w:b/>
        </w:rPr>
        <w:t>to</w:t>
      </w:r>
      <w:r>
        <w:rPr>
          <w:b/>
          <w:spacing w:val="-2"/>
        </w:rPr>
        <w:t xml:space="preserve"> </w:t>
      </w:r>
      <w:r>
        <w:rPr>
          <w:b/>
        </w:rPr>
        <w:t>these</w:t>
      </w:r>
      <w:r>
        <w:rPr>
          <w:b/>
          <w:spacing w:val="-2"/>
        </w:rPr>
        <w:t xml:space="preserve"> </w:t>
      </w:r>
      <w:r>
        <w:rPr>
          <w:b/>
        </w:rPr>
        <w:t>questions</w:t>
      </w:r>
      <w:r>
        <w:rPr>
          <w:b/>
          <w:spacing w:val="-2"/>
        </w:rPr>
        <w:t xml:space="preserve"> </w:t>
      </w:r>
      <w:r>
        <w:rPr>
          <w:b/>
        </w:rPr>
        <w:t>form</w:t>
      </w:r>
      <w:r>
        <w:rPr>
          <w:b/>
          <w:spacing w:val="-4"/>
        </w:rPr>
        <w:t xml:space="preserve"> </w:t>
      </w:r>
      <w:r>
        <w:rPr>
          <w:b/>
        </w:rPr>
        <w:t>an</w:t>
      </w:r>
      <w:r>
        <w:rPr>
          <w:b/>
          <w:spacing w:val="-3"/>
        </w:rPr>
        <w:t xml:space="preserve"> </w:t>
      </w:r>
      <w:r>
        <w:rPr>
          <w:b/>
        </w:rPr>
        <w:t>integral</w:t>
      </w:r>
      <w:r>
        <w:rPr>
          <w:b/>
          <w:spacing w:val="-1"/>
        </w:rPr>
        <w:t xml:space="preserve"> </w:t>
      </w:r>
      <w:r>
        <w:rPr>
          <w:b/>
        </w:rPr>
        <w:t>part of</w:t>
      </w:r>
      <w:r>
        <w:rPr>
          <w:b/>
          <w:spacing w:val="-6"/>
        </w:rPr>
        <w:t xml:space="preserve"> </w:t>
      </w:r>
      <w:r>
        <w:rPr>
          <w:b/>
        </w:rPr>
        <w:t>the</w:t>
      </w:r>
      <w:r>
        <w:rPr>
          <w:b/>
          <w:spacing w:val="-7"/>
        </w:rPr>
        <w:t xml:space="preserve"> </w:t>
      </w:r>
      <w:r>
        <w:rPr>
          <w:b/>
        </w:rPr>
        <w:t>RFP</w:t>
      </w:r>
      <w:r>
        <w:rPr>
          <w:b/>
          <w:spacing w:val="-8"/>
        </w:rPr>
        <w:t xml:space="preserve"> </w:t>
      </w:r>
      <w:r>
        <w:rPr>
          <w:b/>
        </w:rPr>
        <w:t>package</w:t>
      </w:r>
      <w:r>
        <w:rPr>
          <w:b/>
          <w:spacing w:val="-7"/>
        </w:rPr>
        <w:t xml:space="preserve"> </w:t>
      </w:r>
      <w:r>
        <w:rPr>
          <w:b/>
        </w:rPr>
        <w:t>and</w:t>
      </w:r>
      <w:r>
        <w:rPr>
          <w:b/>
          <w:spacing w:val="-8"/>
        </w:rPr>
        <w:t xml:space="preserve"> </w:t>
      </w:r>
      <w:r>
        <w:rPr>
          <w:b/>
        </w:rPr>
        <w:t>these</w:t>
      </w:r>
      <w:r>
        <w:rPr>
          <w:b/>
          <w:spacing w:val="-7"/>
        </w:rPr>
        <w:t xml:space="preserve"> </w:t>
      </w:r>
      <w:r>
        <w:rPr>
          <w:b/>
        </w:rPr>
        <w:t>responses</w:t>
      </w:r>
      <w:r>
        <w:rPr>
          <w:b/>
          <w:spacing w:val="-7"/>
        </w:rPr>
        <w:t xml:space="preserve"> </w:t>
      </w:r>
      <w:r>
        <w:rPr>
          <w:b/>
        </w:rPr>
        <w:t>may</w:t>
      </w:r>
      <w:r>
        <w:rPr>
          <w:b/>
          <w:spacing w:val="-7"/>
        </w:rPr>
        <w:t xml:space="preserve"> </w:t>
      </w:r>
      <w:r>
        <w:rPr>
          <w:b/>
        </w:rPr>
        <w:t>alter</w:t>
      </w:r>
      <w:r>
        <w:rPr>
          <w:b/>
          <w:spacing w:val="-9"/>
        </w:rPr>
        <w:t xml:space="preserve"> </w:t>
      </w:r>
      <w:r>
        <w:rPr>
          <w:b/>
        </w:rPr>
        <w:t>a</w:t>
      </w:r>
      <w:r>
        <w:rPr>
          <w:b/>
          <w:spacing w:val="-7"/>
        </w:rPr>
        <w:t xml:space="preserve"> </w:t>
      </w:r>
      <w:r>
        <w:rPr>
          <w:b/>
        </w:rPr>
        <w:t>Proposer’s</w:t>
      </w:r>
      <w:r>
        <w:rPr>
          <w:b/>
          <w:spacing w:val="-9"/>
        </w:rPr>
        <w:t xml:space="preserve"> </w:t>
      </w:r>
      <w:r>
        <w:rPr>
          <w:b/>
        </w:rPr>
        <w:t>responsibilities</w:t>
      </w:r>
      <w:r>
        <w:rPr>
          <w:b/>
          <w:spacing w:val="-7"/>
        </w:rPr>
        <w:t xml:space="preserve"> </w:t>
      </w:r>
      <w:r>
        <w:rPr>
          <w:b/>
        </w:rPr>
        <w:t>in</w:t>
      </w:r>
      <w:r>
        <w:rPr>
          <w:b/>
          <w:spacing w:val="-8"/>
        </w:rPr>
        <w:t xml:space="preserve"> </w:t>
      </w:r>
      <w:r>
        <w:rPr>
          <w:b/>
        </w:rPr>
        <w:t xml:space="preserve">submitting a proposal. </w:t>
      </w:r>
      <w:r>
        <w:t>Where a conflict exists between these responses and information in the original RFP package, these responses shall prevail.</w:t>
      </w:r>
    </w:p>
    <w:p w:rsidR="00241E98" w:rsidRDefault="00241E98" w14:paraId="62FC10F7" w14:textId="77777777">
      <w:pPr>
        <w:pStyle w:val="BodyText"/>
        <w:spacing w:before="10"/>
        <w:rPr>
          <w:sz w:val="21"/>
        </w:rPr>
      </w:pPr>
    </w:p>
    <w:p w:rsidR="00241E98" w:rsidRDefault="006A29BE" w14:paraId="7B23B715" w14:textId="77777777">
      <w:pPr>
        <w:pStyle w:val="BodyText"/>
        <w:ind w:left="219"/>
        <w:jc w:val="both"/>
      </w:pPr>
      <w:r w:rsidR="006A29BE">
        <w:rPr/>
        <w:t>The</w:t>
      </w:r>
      <w:r w:rsidR="006A29BE">
        <w:rPr>
          <w:spacing w:val="-4"/>
        </w:rPr>
        <w:t xml:space="preserve"> </w:t>
      </w:r>
      <w:r w:rsidR="006A29BE">
        <w:rPr/>
        <w:t>following</w:t>
      </w:r>
      <w:r w:rsidR="006A29BE">
        <w:rPr>
          <w:spacing w:val="-3"/>
        </w:rPr>
        <w:t xml:space="preserve"> </w:t>
      </w:r>
      <w:r w:rsidR="006A29BE">
        <w:rPr/>
        <w:t>sections were referenced at</w:t>
      </w:r>
      <w:r w:rsidR="006A29BE">
        <w:rPr>
          <w:spacing w:val="-3"/>
        </w:rPr>
        <w:t xml:space="preserve"> </w:t>
      </w:r>
      <w:r w:rsidR="006A29BE">
        <w:rPr/>
        <w:t>the</w:t>
      </w:r>
      <w:r w:rsidR="006A29BE">
        <w:rPr>
          <w:spacing w:val="-3"/>
        </w:rPr>
        <w:t xml:space="preserve"> </w:t>
      </w:r>
      <w:r w:rsidR="006A29BE">
        <w:rPr/>
        <w:t>start</w:t>
      </w:r>
      <w:r w:rsidR="006A29BE">
        <w:rPr>
          <w:spacing w:val="-2"/>
        </w:rPr>
        <w:t xml:space="preserve"> </w:t>
      </w:r>
      <w:r w:rsidR="006A29BE">
        <w:rPr/>
        <w:t>of</w:t>
      </w:r>
      <w:r w:rsidR="006A29BE">
        <w:rPr>
          <w:spacing w:val="-3"/>
        </w:rPr>
        <w:t xml:space="preserve"> </w:t>
      </w:r>
      <w:r w:rsidR="006A29BE">
        <w:rPr/>
        <w:t>the</w:t>
      </w:r>
      <w:r w:rsidR="006A29BE">
        <w:rPr>
          <w:spacing w:val="-5"/>
        </w:rPr>
        <w:t xml:space="preserve"> </w:t>
      </w:r>
      <w:r w:rsidR="006A29BE">
        <w:rPr/>
        <w:t>pre-proposal</w:t>
      </w:r>
      <w:r w:rsidR="006A29BE">
        <w:rPr>
          <w:spacing w:val="-2"/>
        </w:rPr>
        <w:t xml:space="preserve"> meeting:</w:t>
      </w:r>
    </w:p>
    <w:p w:rsidR="00241E98" w:rsidRDefault="00241E98" w14:paraId="24339B4A" w14:textId="77777777">
      <w:pPr>
        <w:pStyle w:val="BodyText"/>
        <w:spacing w:before="1"/>
      </w:pPr>
    </w:p>
    <w:p w:rsidR="00241E98" w:rsidRDefault="00241E98" w14:paraId="27AE5913" w14:textId="77777777">
      <w:pPr>
        <w:pStyle w:val="BodyText"/>
      </w:pPr>
    </w:p>
    <w:p w:rsidR="00241E98" w:rsidRDefault="006A29BE" w14:paraId="669C02A5" w14:textId="77777777">
      <w:pPr>
        <w:pStyle w:val="ListParagraph"/>
        <w:numPr>
          <w:ilvl w:val="0"/>
          <w:numId w:val="2"/>
        </w:numPr>
        <w:tabs>
          <w:tab w:val="left" w:pos="940"/>
        </w:tabs>
        <w:spacing w:line="240" w:lineRule="auto"/>
        <w:ind w:right="215"/>
        <w:jc w:val="both"/>
      </w:pPr>
      <w:r>
        <w:t>In</w:t>
      </w:r>
      <w:r>
        <w:rPr>
          <w:spacing w:val="-2"/>
        </w:rPr>
        <w:t xml:space="preserve"> </w:t>
      </w:r>
      <w:r>
        <w:t>accordance</w:t>
      </w:r>
      <w:r>
        <w:rPr>
          <w:spacing w:val="-4"/>
        </w:rPr>
        <w:t xml:space="preserve"> </w:t>
      </w:r>
      <w:r>
        <w:t>with</w:t>
      </w:r>
      <w:r>
        <w:rPr>
          <w:spacing w:val="-2"/>
        </w:rPr>
        <w:t xml:space="preserve"> </w:t>
      </w:r>
      <w:r>
        <w:t>Section</w:t>
      </w:r>
      <w:r>
        <w:rPr>
          <w:spacing w:val="-5"/>
        </w:rPr>
        <w:t xml:space="preserve"> </w:t>
      </w:r>
      <w:r>
        <w:t>One,</w:t>
      </w:r>
      <w:r>
        <w:rPr>
          <w:spacing w:val="-2"/>
        </w:rPr>
        <w:t xml:space="preserve"> </w:t>
      </w:r>
      <w:r>
        <w:t>Clause</w:t>
      </w:r>
      <w:r>
        <w:rPr>
          <w:spacing w:val="-2"/>
        </w:rPr>
        <w:t xml:space="preserve"> </w:t>
      </w:r>
      <w:r>
        <w:t>1.5,</w:t>
      </w:r>
      <w:r>
        <w:rPr>
          <w:spacing w:val="-2"/>
        </w:rPr>
        <w:t xml:space="preserve"> </w:t>
      </w:r>
      <w:r>
        <w:t>Proposers</w:t>
      </w:r>
      <w:r>
        <w:rPr>
          <w:spacing w:val="-4"/>
        </w:rPr>
        <w:t xml:space="preserve"> </w:t>
      </w:r>
      <w:r>
        <w:t>shall</w:t>
      </w:r>
      <w:r>
        <w:rPr>
          <w:spacing w:val="-1"/>
        </w:rPr>
        <w:t xml:space="preserve"> </w:t>
      </w:r>
      <w:r>
        <w:t>carefully</w:t>
      </w:r>
      <w:r>
        <w:rPr>
          <w:spacing w:val="-5"/>
        </w:rPr>
        <w:t xml:space="preserve"> </w:t>
      </w:r>
      <w:r>
        <w:t>review</w:t>
      </w:r>
      <w:r>
        <w:rPr>
          <w:spacing w:val="-3"/>
        </w:rPr>
        <w:t xml:space="preserve"> </w:t>
      </w:r>
      <w:r>
        <w:t>this</w:t>
      </w:r>
      <w:r>
        <w:rPr>
          <w:spacing w:val="-4"/>
        </w:rPr>
        <w:t xml:space="preserve"> </w:t>
      </w:r>
      <w:r>
        <w:t>RFP</w:t>
      </w:r>
      <w:r>
        <w:rPr>
          <w:spacing w:val="-3"/>
        </w:rPr>
        <w:t xml:space="preserve"> </w:t>
      </w:r>
      <w:r>
        <w:t>for defects,</w:t>
      </w:r>
      <w:r>
        <w:rPr>
          <w:spacing w:val="-14"/>
        </w:rPr>
        <w:t xml:space="preserve"> </w:t>
      </w:r>
      <w:r>
        <w:t>inconsistencies,</w:t>
      </w:r>
      <w:r>
        <w:rPr>
          <w:spacing w:val="-13"/>
        </w:rPr>
        <w:t xml:space="preserve"> </w:t>
      </w:r>
      <w:r>
        <w:t>or</w:t>
      </w:r>
      <w:r>
        <w:rPr>
          <w:spacing w:val="-14"/>
        </w:rPr>
        <w:t xml:space="preserve"> </w:t>
      </w:r>
      <w:r>
        <w:t>ambiguities.</w:t>
      </w:r>
      <w:r>
        <w:rPr>
          <w:spacing w:val="30"/>
        </w:rPr>
        <w:t xml:space="preserve"> </w:t>
      </w:r>
      <w:r>
        <w:t>Comments</w:t>
      </w:r>
      <w:r>
        <w:rPr>
          <w:spacing w:val="-13"/>
        </w:rPr>
        <w:t xml:space="preserve"> </w:t>
      </w:r>
      <w:r>
        <w:t>concerning</w:t>
      </w:r>
      <w:r>
        <w:rPr>
          <w:spacing w:val="-14"/>
        </w:rPr>
        <w:t xml:space="preserve"> </w:t>
      </w:r>
      <w:r>
        <w:t>defects,</w:t>
      </w:r>
      <w:r>
        <w:rPr>
          <w:spacing w:val="-13"/>
        </w:rPr>
        <w:t xml:space="preserve"> </w:t>
      </w:r>
      <w:r>
        <w:t>inconsistencies,</w:t>
      </w:r>
      <w:r>
        <w:rPr>
          <w:spacing w:val="-14"/>
        </w:rPr>
        <w:t xml:space="preserve"> </w:t>
      </w:r>
      <w:r>
        <w:t>or ambiguities</w:t>
      </w:r>
      <w:r>
        <w:rPr>
          <w:spacing w:val="-11"/>
        </w:rPr>
        <w:t xml:space="preserve"> </w:t>
      </w:r>
      <w:r>
        <w:t>must</w:t>
      </w:r>
      <w:r>
        <w:rPr>
          <w:spacing w:val="-11"/>
        </w:rPr>
        <w:t xml:space="preserve"> </w:t>
      </w:r>
      <w:r>
        <w:t>be</w:t>
      </w:r>
      <w:r>
        <w:rPr>
          <w:spacing w:val="-12"/>
        </w:rPr>
        <w:t xml:space="preserve"> </w:t>
      </w:r>
      <w:r>
        <w:t>made</w:t>
      </w:r>
      <w:r>
        <w:rPr>
          <w:spacing w:val="-12"/>
        </w:rPr>
        <w:t xml:space="preserve"> </w:t>
      </w:r>
      <w:r>
        <w:t>in</w:t>
      </w:r>
      <w:r>
        <w:rPr>
          <w:spacing w:val="-10"/>
        </w:rPr>
        <w:t xml:space="preserve"> </w:t>
      </w:r>
      <w:r>
        <w:t>writing</w:t>
      </w:r>
      <w:r>
        <w:rPr>
          <w:spacing w:val="-10"/>
        </w:rPr>
        <w:t xml:space="preserve"> </w:t>
      </w:r>
      <w:r>
        <w:t>and</w:t>
      </w:r>
      <w:r>
        <w:rPr>
          <w:spacing w:val="-10"/>
        </w:rPr>
        <w:t xml:space="preserve"> </w:t>
      </w:r>
      <w:r>
        <w:t>received</w:t>
      </w:r>
      <w:r>
        <w:rPr>
          <w:spacing w:val="-10"/>
        </w:rPr>
        <w:t xml:space="preserve"> </w:t>
      </w:r>
      <w:r>
        <w:t>by</w:t>
      </w:r>
      <w:r>
        <w:rPr>
          <w:spacing w:val="-12"/>
        </w:rPr>
        <w:t xml:space="preserve"> </w:t>
      </w:r>
      <w:r>
        <w:t>the</w:t>
      </w:r>
      <w:r>
        <w:rPr>
          <w:spacing w:val="-9"/>
        </w:rPr>
        <w:t xml:space="preserve"> </w:t>
      </w:r>
      <w:r>
        <w:t>RFP’s</w:t>
      </w:r>
      <w:r>
        <w:rPr>
          <w:spacing w:val="-11"/>
        </w:rPr>
        <w:t xml:space="preserve"> </w:t>
      </w:r>
      <w:r>
        <w:t>point-of-contact</w:t>
      </w:r>
      <w:r>
        <w:rPr>
          <w:spacing w:val="-11"/>
        </w:rPr>
        <w:t xml:space="preserve"> </w:t>
      </w:r>
      <w:r>
        <w:t>(see</w:t>
      </w:r>
      <w:r>
        <w:rPr>
          <w:spacing w:val="-9"/>
        </w:rPr>
        <w:t xml:space="preserve"> </w:t>
      </w:r>
      <w:r>
        <w:t>cover page), at least ten (10) business days prior to the Proposal Deadline.</w:t>
      </w:r>
      <w:r>
        <w:rPr>
          <w:spacing w:val="76"/>
        </w:rPr>
        <w:t xml:space="preserve"> </w:t>
      </w:r>
      <w:r>
        <w:t>This will allow for</w:t>
      </w:r>
    </w:p>
    <w:p w:rsidR="00241E98" w:rsidRDefault="00241E98" w14:paraId="0A1E5E7E" w14:textId="77777777">
      <w:pPr>
        <w:jc w:val="both"/>
        <w:sectPr w:rsidR="00241E98">
          <w:footerReference w:type="default" r:id="rId7"/>
          <w:type w:val="continuous"/>
          <w:pgSz w:w="12240" w:h="15840" w:orient="portrait"/>
          <w:pgMar w:top="940" w:right="1580" w:bottom="1160" w:left="1580" w:header="0" w:footer="971" w:gutter="0"/>
          <w:pgNumType w:start="1"/>
          <w:cols w:space="720"/>
        </w:sectPr>
      </w:pPr>
    </w:p>
    <w:p w:rsidR="00241E98" w:rsidRDefault="006A29BE" w14:paraId="4A1BC67D" w14:textId="26809C02">
      <w:pPr>
        <w:pStyle w:val="BodyText"/>
        <w:spacing w:before="66"/>
        <w:ind w:left="940" w:right="216"/>
        <w:jc w:val="both"/>
      </w:pPr>
      <w:r w:rsidR="006A29BE">
        <w:rPr/>
        <w:lastRenderedPageBreak/>
        <w:t>the issuance of any necessary addenda.</w:t>
      </w:r>
      <w:r w:rsidR="006A29BE">
        <w:rPr>
          <w:spacing w:val="40"/>
        </w:rPr>
        <w:t xml:space="preserve"> </w:t>
      </w:r>
      <w:r w:rsidR="006A29BE">
        <w:rPr/>
        <w:t xml:space="preserve">All questions must be in writing and directed to the </w:t>
      </w:r>
      <w:hyperlink r:id="R8c8e17b72d8f45cc">
        <w:r w:rsidRPr="189C3159" w:rsidR="006A29BE">
          <w:rPr>
            <w:rStyle w:val="Hyperlink"/>
          </w:rPr>
          <w:t>support@lancastercountywib.com.</w:t>
        </w:r>
      </w:hyperlink>
      <w:r w:rsidR="006A29BE">
        <w:rPr>
          <w:spacing w:val="40"/>
        </w:rPr>
        <w:t xml:space="preserve">  </w:t>
      </w:r>
      <w:r w:rsidR="006A29BE">
        <w:rPr/>
        <w:t>This RFP cannot be modified except by a written</w:t>
      </w:r>
    </w:p>
    <w:p w:rsidR="00241E98" w:rsidRDefault="006A29BE" w14:paraId="269A8486" w14:textId="4D133E27">
      <w:pPr>
        <w:pStyle w:val="BodyText"/>
        <w:spacing w:before="1"/>
        <w:ind w:left="940" w:right="212"/>
        <w:jc w:val="both"/>
      </w:pPr>
      <w:r>
        <w:t xml:space="preserve">addendum issued by </w:t>
      </w:r>
      <w:r w:rsidR="005C21B5">
        <w:t>LCWDB</w:t>
      </w:r>
      <w:r>
        <w:t>.</w:t>
      </w:r>
      <w:r>
        <w:rPr>
          <w:spacing w:val="40"/>
        </w:rPr>
        <w:t xml:space="preserve"> </w:t>
      </w:r>
      <w:r>
        <w:t>The decision on whether an addendum is required shall be</w:t>
      </w:r>
      <w:r>
        <w:rPr>
          <w:spacing w:val="-3"/>
        </w:rPr>
        <w:t xml:space="preserve"> </w:t>
      </w:r>
      <w:r>
        <w:t>made</w:t>
      </w:r>
      <w:r>
        <w:rPr>
          <w:spacing w:val="-3"/>
        </w:rPr>
        <w:t xml:space="preserve"> </w:t>
      </w:r>
      <w:r>
        <w:t>by</w:t>
      </w:r>
      <w:r>
        <w:rPr>
          <w:spacing w:val="-4"/>
        </w:rPr>
        <w:t xml:space="preserve"> </w:t>
      </w:r>
      <w:r w:rsidR="005C21B5">
        <w:t>LCWDB</w:t>
      </w:r>
      <w:r>
        <w:rPr>
          <w:spacing w:val="-4"/>
        </w:rPr>
        <w:t xml:space="preserve"> </w:t>
      </w:r>
      <w:r>
        <w:t>in</w:t>
      </w:r>
      <w:r>
        <w:rPr>
          <w:spacing w:val="-4"/>
        </w:rPr>
        <w:t xml:space="preserve"> </w:t>
      </w:r>
      <w:r>
        <w:t>its</w:t>
      </w:r>
      <w:r>
        <w:rPr>
          <w:spacing w:val="-3"/>
        </w:rPr>
        <w:t xml:space="preserve"> </w:t>
      </w:r>
      <w:r>
        <w:t>sole</w:t>
      </w:r>
      <w:r>
        <w:rPr>
          <w:spacing w:val="-3"/>
        </w:rPr>
        <w:t xml:space="preserve"> </w:t>
      </w:r>
      <w:r>
        <w:t>discretion.</w:t>
      </w:r>
      <w:r>
        <w:rPr>
          <w:spacing w:val="40"/>
        </w:rPr>
        <w:t xml:space="preserve"> </w:t>
      </w:r>
      <w:r>
        <w:t>If</w:t>
      </w:r>
      <w:r>
        <w:rPr>
          <w:spacing w:val="-3"/>
        </w:rPr>
        <w:t xml:space="preserve"> </w:t>
      </w:r>
      <w:r>
        <w:t>an</w:t>
      </w:r>
      <w:r>
        <w:rPr>
          <w:spacing w:val="-4"/>
        </w:rPr>
        <w:t xml:space="preserve"> </w:t>
      </w:r>
      <w:r>
        <w:t>addendum</w:t>
      </w:r>
      <w:r>
        <w:rPr>
          <w:spacing w:val="-3"/>
        </w:rPr>
        <w:t xml:space="preserve"> </w:t>
      </w:r>
      <w:r>
        <w:t>is</w:t>
      </w:r>
      <w:r>
        <w:rPr>
          <w:spacing w:val="-3"/>
        </w:rPr>
        <w:t xml:space="preserve"> </w:t>
      </w:r>
      <w:r>
        <w:t>issued,</w:t>
      </w:r>
      <w:r>
        <w:rPr>
          <w:spacing w:val="-4"/>
        </w:rPr>
        <w:t xml:space="preserve"> </w:t>
      </w:r>
      <w:r>
        <w:t>it</w:t>
      </w:r>
      <w:r>
        <w:rPr>
          <w:spacing w:val="-3"/>
        </w:rPr>
        <w:t xml:space="preserve"> </w:t>
      </w:r>
      <w:r>
        <w:t>will</w:t>
      </w:r>
      <w:r>
        <w:rPr>
          <w:spacing w:val="-3"/>
        </w:rPr>
        <w:t xml:space="preserve"> </w:t>
      </w:r>
      <w:r>
        <w:t>be</w:t>
      </w:r>
      <w:r>
        <w:rPr>
          <w:spacing w:val="-3"/>
        </w:rPr>
        <w:t xml:space="preserve"> </w:t>
      </w:r>
      <w:r w:rsidR="005C21B5">
        <w:t xml:space="preserve">posted on the LCWDB website at </w:t>
      </w:r>
      <w:hyperlink w:history="1" r:id="rId8">
        <w:r w:rsidRPr="00C73C58" w:rsidR="0060571A">
          <w:rPr>
            <w:rStyle w:val="Hyperlink"/>
          </w:rPr>
          <w:t>https://www.lancastercountywib.com/organizational-integrity/opportunities/</w:t>
        </w:r>
      </w:hyperlink>
    </w:p>
    <w:p w:rsidR="00241E98" w:rsidRDefault="00241E98" w14:paraId="10DADDBA" w14:textId="77777777">
      <w:pPr>
        <w:pStyle w:val="BodyText"/>
        <w:spacing w:before="10"/>
        <w:rPr>
          <w:sz w:val="21"/>
        </w:rPr>
      </w:pPr>
    </w:p>
    <w:p w:rsidR="00241E98" w:rsidRDefault="006A29BE" w14:paraId="3778E244" w14:textId="35E7E9FC">
      <w:pPr>
        <w:pStyle w:val="ListParagraph"/>
        <w:numPr>
          <w:ilvl w:val="0"/>
          <w:numId w:val="2"/>
        </w:numPr>
        <w:tabs>
          <w:tab w:val="left" w:pos="940"/>
          <w:tab w:val="left" w:pos="941"/>
        </w:tabs>
        <w:spacing w:line="240" w:lineRule="auto"/>
        <w:ind w:left="940" w:right="945"/>
      </w:pPr>
      <w:r>
        <w:t>An</w:t>
      </w:r>
      <w:r>
        <w:rPr>
          <w:spacing w:val="-3"/>
        </w:rPr>
        <w:t xml:space="preserve"> </w:t>
      </w:r>
      <w:r>
        <w:t>addendum</w:t>
      </w:r>
      <w:r>
        <w:rPr>
          <w:spacing w:val="-2"/>
        </w:rPr>
        <w:t xml:space="preserve"> </w:t>
      </w:r>
      <w:r>
        <w:t>will</w:t>
      </w:r>
      <w:r>
        <w:rPr>
          <w:spacing w:val="-2"/>
        </w:rPr>
        <w:t xml:space="preserve"> </w:t>
      </w:r>
      <w:r>
        <w:t>be</w:t>
      </w:r>
      <w:r>
        <w:rPr>
          <w:spacing w:val="-4"/>
        </w:rPr>
        <w:t xml:space="preserve"> </w:t>
      </w:r>
      <w:r>
        <w:t>issued</w:t>
      </w:r>
      <w:r>
        <w:rPr>
          <w:spacing w:val="-3"/>
        </w:rPr>
        <w:t xml:space="preserve"> </w:t>
      </w:r>
      <w:r>
        <w:t>to</w:t>
      </w:r>
      <w:r>
        <w:rPr>
          <w:spacing w:val="-3"/>
        </w:rPr>
        <w:t xml:space="preserve"> </w:t>
      </w:r>
      <w:r>
        <w:t>respond</w:t>
      </w:r>
      <w:r>
        <w:rPr>
          <w:spacing w:val="-3"/>
        </w:rPr>
        <w:t xml:space="preserve"> </w:t>
      </w:r>
      <w:r>
        <w:t>to</w:t>
      </w:r>
      <w:r>
        <w:rPr>
          <w:spacing w:val="-3"/>
        </w:rPr>
        <w:t xml:space="preserve"> </w:t>
      </w:r>
      <w:proofErr w:type="gramStart"/>
      <w:r>
        <w:t>any</w:t>
      </w:r>
      <w:r>
        <w:rPr>
          <w:spacing w:val="-5"/>
        </w:rPr>
        <w:t xml:space="preserve"> </w:t>
      </w:r>
      <w:r>
        <w:t>and</w:t>
      </w:r>
      <w:r>
        <w:rPr>
          <w:spacing w:val="-3"/>
        </w:rPr>
        <w:t xml:space="preserve"> </w:t>
      </w:r>
      <w:r>
        <w:t>all</w:t>
      </w:r>
      <w:proofErr w:type="gramEnd"/>
      <w:r>
        <w:rPr>
          <w:spacing w:val="-6"/>
        </w:rPr>
        <w:t xml:space="preserve"> </w:t>
      </w:r>
      <w:r>
        <w:t>questions</w:t>
      </w:r>
      <w:r>
        <w:rPr>
          <w:spacing w:val="-3"/>
        </w:rPr>
        <w:t xml:space="preserve"> </w:t>
      </w:r>
      <w:r>
        <w:t>and</w:t>
      </w:r>
      <w:r>
        <w:rPr>
          <w:spacing w:val="-5"/>
        </w:rPr>
        <w:t xml:space="preserve"> </w:t>
      </w:r>
      <w:r>
        <w:t xml:space="preserve">clarifications submitted and/or identified as needed by the </w:t>
      </w:r>
      <w:r w:rsidR="0060571A">
        <w:t>LCWDB</w:t>
      </w:r>
      <w:r>
        <w:t>.</w:t>
      </w:r>
    </w:p>
    <w:p w:rsidR="00241E98" w:rsidRDefault="00241E98" w14:paraId="338D1F4C" w14:textId="77777777">
      <w:pPr>
        <w:pStyle w:val="BodyText"/>
        <w:spacing w:before="4"/>
        <w:rPr>
          <w:sz w:val="25"/>
        </w:rPr>
      </w:pPr>
    </w:p>
    <w:p w:rsidRPr="0060571A" w:rsidR="00241E98" w:rsidP="0060571A" w:rsidRDefault="006A29BE" w14:paraId="0F282D5A" w14:textId="11C8013F">
      <w:pPr>
        <w:pStyle w:val="ListParagraph"/>
        <w:numPr>
          <w:ilvl w:val="0"/>
          <w:numId w:val="2"/>
        </w:numPr>
        <w:tabs>
          <w:tab w:val="left" w:pos="940"/>
          <w:tab w:val="left" w:pos="941"/>
        </w:tabs>
        <w:spacing w:line="240" w:lineRule="auto"/>
        <w:ind w:left="940" w:right="760"/>
      </w:pPr>
      <w:r>
        <w:t>Follow</w:t>
      </w:r>
      <w:r>
        <w:rPr>
          <w:spacing w:val="-7"/>
        </w:rPr>
        <w:t xml:space="preserve"> </w:t>
      </w:r>
      <w:r>
        <w:t>the</w:t>
      </w:r>
      <w:r>
        <w:rPr>
          <w:spacing w:val="-5"/>
        </w:rPr>
        <w:t xml:space="preserve"> </w:t>
      </w:r>
      <w:r>
        <w:t>instructions</w:t>
      </w:r>
      <w:r>
        <w:rPr>
          <w:spacing w:val="-3"/>
        </w:rPr>
        <w:t xml:space="preserve"> </w:t>
      </w:r>
      <w:r>
        <w:t>in</w:t>
      </w:r>
      <w:r>
        <w:rPr>
          <w:spacing w:val="-3"/>
        </w:rPr>
        <w:t xml:space="preserve"> </w:t>
      </w:r>
      <w:r>
        <w:t>Section</w:t>
      </w:r>
      <w:r>
        <w:rPr>
          <w:spacing w:val="-3"/>
        </w:rPr>
        <w:t xml:space="preserve"> </w:t>
      </w:r>
      <w:r>
        <w:t>5,</w:t>
      </w:r>
      <w:r>
        <w:rPr>
          <w:spacing w:val="-3"/>
        </w:rPr>
        <w:t xml:space="preserve"> </w:t>
      </w:r>
      <w:r>
        <w:t>which</w:t>
      </w:r>
      <w:r>
        <w:rPr>
          <w:spacing w:val="-3"/>
        </w:rPr>
        <w:t xml:space="preserve"> </w:t>
      </w:r>
      <w:r>
        <w:t>will</w:t>
      </w:r>
      <w:r>
        <w:rPr>
          <w:spacing w:val="-2"/>
        </w:rPr>
        <w:t xml:space="preserve"> </w:t>
      </w:r>
      <w:r>
        <w:t>identify</w:t>
      </w:r>
      <w:r>
        <w:rPr>
          <w:spacing w:val="-3"/>
        </w:rPr>
        <w:t xml:space="preserve"> </w:t>
      </w:r>
      <w:r>
        <w:t>all</w:t>
      </w:r>
      <w:r>
        <w:rPr>
          <w:spacing w:val="-2"/>
        </w:rPr>
        <w:t xml:space="preserve"> </w:t>
      </w:r>
      <w:r>
        <w:t>the</w:t>
      </w:r>
      <w:r>
        <w:rPr>
          <w:spacing w:val="-3"/>
        </w:rPr>
        <w:t xml:space="preserve"> </w:t>
      </w:r>
      <w:r>
        <w:t>proposal</w:t>
      </w:r>
      <w:r>
        <w:rPr>
          <w:spacing w:val="-2"/>
        </w:rPr>
        <w:t xml:space="preserve"> </w:t>
      </w:r>
      <w:r>
        <w:t>submission requirements.</w:t>
      </w:r>
      <w:r>
        <w:rPr>
          <w:spacing w:val="40"/>
        </w:rPr>
        <w:t xml:space="preserve"> </w:t>
      </w:r>
      <w:r>
        <w:t>Remember that requested changes to the terms and conditions are considered within the evaluation committee</w:t>
      </w:r>
      <w:r>
        <w:rPr>
          <w:spacing w:val="-2"/>
        </w:rPr>
        <w:t xml:space="preserve"> </w:t>
      </w:r>
      <w:r>
        <w:t xml:space="preserve">members scoring during the evaluation </w:t>
      </w:r>
      <w:r>
        <w:rPr>
          <w:spacing w:val="-2"/>
        </w:rPr>
        <w:t>process.</w:t>
      </w:r>
    </w:p>
    <w:p w:rsidR="00241E98" w:rsidP="189C3159" w:rsidRDefault="00241E98" w14:paraId="1360923E" w14:textId="77777777" w14:noSpellErr="1">
      <w:pPr>
        <w:pStyle w:val="BodyText"/>
        <w:rPr>
          <w:color w:val="auto"/>
          <w:sz w:val="24"/>
          <w:szCs w:val="24"/>
        </w:rPr>
      </w:pPr>
    </w:p>
    <w:p w:rsidR="0029576E" w:rsidP="189C3159" w:rsidRDefault="0029576E" w14:paraId="7913231A" w14:textId="39AC26E4">
      <w:pPr>
        <w:pStyle w:val="BodyText"/>
        <w:rPr>
          <w:rFonts w:ascii="Times New Roman" w:hAnsi="Times New Roman" w:eastAsia="Times New Roman" w:cs="Times New Roman"/>
          <w:b w:val="1"/>
          <w:bCs w:val="1"/>
          <w:color w:val="auto"/>
        </w:rPr>
      </w:pPr>
      <w:r w:rsidRPr="70DEA557" w:rsidR="006A29BE">
        <w:rPr>
          <w:rFonts w:ascii="Times New Roman" w:hAnsi="Times New Roman" w:eastAsia="Times New Roman" w:cs="Times New Roman"/>
          <w:b w:val="1"/>
          <w:bCs w:val="1"/>
          <w:color w:val="auto"/>
        </w:rPr>
        <w:t xml:space="preserve">Question 1 </w:t>
      </w:r>
      <w:r w:rsidRPr="70DEA557" w:rsidR="0029576E">
        <w:rPr>
          <w:rFonts w:ascii="Times New Roman" w:hAnsi="Times New Roman" w:eastAsia="Times New Roman" w:cs="Times New Roman"/>
          <w:b w:val="1"/>
          <w:bCs w:val="1"/>
          <w:color w:val="auto"/>
        </w:rPr>
        <w:t xml:space="preserve">– </w:t>
      </w:r>
      <w:r w:rsidRPr="70DEA557" w:rsidR="0029576E">
        <w:rPr>
          <w:rFonts w:ascii="Times New Roman" w:hAnsi="Times New Roman" w:eastAsia="Times New Roman" w:cs="Times New Roman"/>
          <w:b w:val="1"/>
          <w:bCs w:val="1"/>
          <w:color w:val="auto"/>
        </w:rPr>
        <w:t>Prior-year contract amount</w:t>
      </w:r>
    </w:p>
    <w:p w:rsidR="00241E98" w:rsidP="189C3159" w:rsidRDefault="00241E98" w14:paraId="46B00DCD" w14:textId="1F87187C">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color w:val="auto"/>
        </w:rPr>
      </w:pPr>
      <w:r w:rsidRPr="6B8A6809" w:rsidR="189C3159">
        <w:rPr>
          <w:rFonts w:ascii="Times New Roman" w:hAnsi="Times New Roman" w:eastAsia="Times New Roman" w:cs="Times New Roman"/>
          <w:b w:val="0"/>
          <w:bCs w:val="0"/>
          <w:color w:val="auto"/>
        </w:rPr>
        <w:t xml:space="preserve">Q: Can you disclose the PY21 Out of School Youth contract amount? </w:t>
      </w:r>
    </w:p>
    <w:p w:rsidR="00241E98" w:rsidP="189C3159" w:rsidRDefault="00241E98" w14:paraId="6C15A5B1" w14:textId="7F370DFF">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color w:val="auto"/>
        </w:rPr>
      </w:pPr>
      <w:r w:rsidRPr="6B8A6809" w:rsidR="189C3159">
        <w:rPr>
          <w:rFonts w:ascii="Times New Roman" w:hAnsi="Times New Roman" w:eastAsia="Times New Roman" w:cs="Times New Roman"/>
          <w:b w:val="0"/>
          <w:bCs w:val="0"/>
          <w:color w:val="auto"/>
        </w:rPr>
        <w:t xml:space="preserve">A: The PY21 WIOA OSY contract was $505,000. This amount included $165,000 specifically for work-based training including Individual Training accounts. ITA’s are </w:t>
      </w:r>
      <w:r w:rsidRPr="6B8A6809" w:rsidR="189C3159">
        <w:rPr>
          <w:rFonts w:ascii="Times New Roman" w:hAnsi="Times New Roman" w:eastAsia="Times New Roman" w:cs="Times New Roman"/>
          <w:b w:val="1"/>
          <w:bCs w:val="1"/>
          <w:color w:val="auto"/>
        </w:rPr>
        <w:t>not</w:t>
      </w:r>
      <w:r w:rsidRPr="6B8A6809" w:rsidR="189C3159">
        <w:rPr>
          <w:rFonts w:ascii="Times New Roman" w:hAnsi="Times New Roman" w:eastAsia="Times New Roman" w:cs="Times New Roman"/>
          <w:b w:val="0"/>
          <w:bCs w:val="0"/>
          <w:color w:val="auto"/>
        </w:rPr>
        <w:t xml:space="preserve"> included in the PY22 WIOA Youth RFP. </w:t>
      </w:r>
    </w:p>
    <w:p w:rsidR="6B8A6809" w:rsidP="6B8A6809" w:rsidRDefault="6B8A6809" w14:paraId="759DFFE3" w14:textId="75093D49">
      <w:pPr>
        <w:pStyle w:val="Normal"/>
        <w:bidi w:val="0"/>
        <w:spacing w:before="0" w:beforeAutospacing="off" w:after="0" w:afterAutospacing="off" w:line="259" w:lineRule="auto"/>
        <w:ind w:left="0" w:right="0"/>
        <w:jc w:val="left"/>
        <w:rPr>
          <w:rFonts w:ascii="Times New Roman" w:hAnsi="Times New Roman" w:eastAsia="Times New Roman" w:cs="Times New Roman"/>
          <w:b w:val="1"/>
          <w:bCs w:val="1"/>
          <w:color w:val="auto"/>
        </w:rPr>
      </w:pPr>
    </w:p>
    <w:p w:rsidR="6B8A6809" w:rsidP="6B8A6809" w:rsidRDefault="6B8A6809" w14:paraId="25E557BE" w14:textId="08FF81F7">
      <w:pPr>
        <w:pStyle w:val="Normal"/>
        <w:bidi w:val="0"/>
        <w:spacing w:before="0" w:beforeAutospacing="off" w:after="0" w:afterAutospacing="off" w:line="259" w:lineRule="auto"/>
        <w:ind w:left="0" w:right="0"/>
        <w:jc w:val="left"/>
        <w:rPr>
          <w:rFonts w:ascii="Times New Roman" w:hAnsi="Times New Roman" w:eastAsia="Times New Roman" w:cs="Times New Roman"/>
          <w:b w:val="1"/>
          <w:bCs w:val="1"/>
          <w:color w:val="auto"/>
        </w:rPr>
      </w:pPr>
      <w:r w:rsidRPr="6B8A6809" w:rsidR="6B8A6809">
        <w:rPr>
          <w:rFonts w:ascii="Times New Roman" w:hAnsi="Times New Roman" w:eastAsia="Times New Roman" w:cs="Times New Roman"/>
          <w:b w:val="1"/>
          <w:bCs w:val="1"/>
          <w:color w:val="auto"/>
        </w:rPr>
        <w:t xml:space="preserve">Question 2 – </w:t>
      </w:r>
      <w:r w:rsidRPr="6B8A6809" w:rsidR="6B8A6809">
        <w:rPr>
          <w:rFonts w:ascii="Times New Roman" w:hAnsi="Times New Roman" w:eastAsia="Times New Roman" w:cs="Times New Roman"/>
          <w:b w:val="1"/>
          <w:bCs w:val="1"/>
          <w:color w:val="auto"/>
        </w:rPr>
        <w:t>GED</w:t>
      </w:r>
      <w:r w:rsidRPr="6B8A6809" w:rsidR="6B8A6809">
        <w:rPr>
          <w:rFonts w:ascii="Times New Roman" w:hAnsi="Times New Roman" w:eastAsia="Times New Roman" w:cs="Times New Roman"/>
          <w:b w:val="1"/>
          <w:bCs w:val="1"/>
          <w:color w:val="auto"/>
        </w:rPr>
        <w:t xml:space="preserve"> Goal </w:t>
      </w:r>
    </w:p>
    <w:p w:rsidR="6B8A6809" w:rsidP="6B8A6809" w:rsidRDefault="6B8A6809" w14:paraId="6D139ECA" w14:textId="06306B7C">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color w:val="auto"/>
        </w:rPr>
      </w:pPr>
      <w:r w:rsidRPr="6B8A6809" w:rsidR="6B8A6809">
        <w:rPr>
          <w:rFonts w:ascii="Times New Roman" w:hAnsi="Times New Roman" w:eastAsia="Times New Roman" w:cs="Times New Roman"/>
          <w:b w:val="0"/>
          <w:bCs w:val="0"/>
          <w:color w:val="auto"/>
        </w:rPr>
        <w:t xml:space="preserve">Q: Can you clarify the 90% goal for GED completions? </w:t>
      </w:r>
    </w:p>
    <w:p w:rsidR="6B8A6809" w:rsidP="6B8A6809" w:rsidRDefault="6B8A6809" w14:paraId="3B2DBAC9" w14:textId="4BBED4F1">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color w:val="auto"/>
        </w:rPr>
      </w:pPr>
      <w:r w:rsidRPr="6B8A6809" w:rsidR="6B8A6809">
        <w:rPr>
          <w:rFonts w:ascii="Times New Roman" w:hAnsi="Times New Roman" w:eastAsia="Times New Roman" w:cs="Times New Roman"/>
          <w:b w:val="0"/>
          <w:bCs w:val="0"/>
          <w:color w:val="auto"/>
        </w:rPr>
        <w:t xml:space="preserve">A: Of those enrolled in a GED program, 90% will successfully complete. </w:t>
      </w:r>
    </w:p>
    <w:p w:rsidR="6B8A6809" w:rsidP="6B8A6809" w:rsidRDefault="6B8A6809" w14:paraId="50BE72F3" w14:textId="3E75FA62">
      <w:pPr>
        <w:pStyle w:val="Normal"/>
        <w:bidi w:val="0"/>
        <w:spacing w:before="0" w:beforeAutospacing="off" w:after="0" w:afterAutospacing="off" w:line="259" w:lineRule="auto"/>
        <w:ind w:left="0" w:right="0"/>
        <w:jc w:val="left"/>
        <w:rPr>
          <w:rFonts w:ascii="Times New Roman" w:hAnsi="Times New Roman" w:eastAsia="Times New Roman" w:cs="Times New Roman"/>
          <w:b w:val="1"/>
          <w:bCs w:val="1"/>
          <w:color w:val="auto"/>
        </w:rPr>
      </w:pPr>
    </w:p>
    <w:p w:rsidR="6B8A6809" w:rsidP="6B8A6809" w:rsidRDefault="6B8A6809" w14:paraId="07A05A60" w14:textId="38E1F269">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color w:val="auto"/>
        </w:rPr>
      </w:pPr>
      <w:r w:rsidRPr="6B8A6809" w:rsidR="6B8A6809">
        <w:rPr>
          <w:rFonts w:ascii="Times New Roman" w:hAnsi="Times New Roman" w:eastAsia="Times New Roman" w:cs="Times New Roman"/>
          <w:b w:val="1"/>
          <w:bCs w:val="1"/>
          <w:color w:val="auto"/>
        </w:rPr>
        <w:t>Question 3 – Subrecipient</w:t>
      </w:r>
      <w:r w:rsidRPr="6B8A6809" w:rsidR="6B8A6809">
        <w:rPr>
          <w:rFonts w:ascii="Times New Roman" w:hAnsi="Times New Roman" w:eastAsia="Times New Roman" w:cs="Times New Roman"/>
          <w:b w:val="0"/>
          <w:bCs w:val="0"/>
          <w:color w:val="auto"/>
        </w:rPr>
        <w:t xml:space="preserve">  </w:t>
      </w:r>
    </w:p>
    <w:p w:rsidR="6B8A6809" w:rsidP="6B8A6809" w:rsidRDefault="6B8A6809" w14:paraId="7B3D0959" w14:textId="12FA7A2E">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color w:val="auto"/>
        </w:rPr>
      </w:pPr>
      <w:r w:rsidRPr="6B8A6809" w:rsidR="6B8A6809">
        <w:rPr>
          <w:rFonts w:ascii="Times New Roman" w:hAnsi="Times New Roman" w:eastAsia="Times New Roman" w:cs="Times New Roman"/>
          <w:b w:val="0"/>
          <w:bCs w:val="0"/>
          <w:color w:val="auto"/>
        </w:rPr>
        <w:t xml:space="preserve">Q: In section 4, scope of work, the term Subrecipient is used. Can you confirm the context of “subrecipient”? </w:t>
      </w:r>
    </w:p>
    <w:p w:rsidR="6B8A6809" w:rsidP="6B8A6809" w:rsidRDefault="6B8A6809" w14:paraId="384AC6B7" w14:textId="790967BD">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color w:val="auto"/>
        </w:rPr>
      </w:pPr>
      <w:r w:rsidRPr="6B8A6809" w:rsidR="6B8A6809">
        <w:rPr>
          <w:rFonts w:ascii="Times New Roman" w:hAnsi="Times New Roman" w:eastAsia="Times New Roman" w:cs="Times New Roman"/>
          <w:b w:val="0"/>
          <w:bCs w:val="0"/>
          <w:color w:val="auto"/>
        </w:rPr>
        <w:t xml:space="preserve">A: Subrecipient in this context is interchangeable with “Proposer”. </w:t>
      </w:r>
    </w:p>
    <w:p w:rsidR="6B8A6809" w:rsidP="6B8A6809" w:rsidRDefault="6B8A6809" w14:paraId="5290805F" w14:textId="2D346988">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color w:val="auto"/>
        </w:rPr>
      </w:pPr>
    </w:p>
    <w:p w:rsidR="6B8A6809" w:rsidP="6B8A6809" w:rsidRDefault="6B8A6809" w14:paraId="5E8B494C" w14:textId="4B0998FF">
      <w:pPr>
        <w:pStyle w:val="Normal"/>
        <w:bidi w:val="0"/>
        <w:spacing w:before="0" w:beforeAutospacing="off" w:after="0" w:afterAutospacing="off" w:line="259" w:lineRule="auto"/>
        <w:ind w:left="0" w:right="0"/>
        <w:jc w:val="left"/>
        <w:rPr>
          <w:rFonts w:ascii="Times New Roman" w:hAnsi="Times New Roman" w:eastAsia="Times New Roman" w:cs="Times New Roman"/>
          <w:b w:val="1"/>
          <w:bCs w:val="1"/>
          <w:color w:val="auto"/>
        </w:rPr>
      </w:pPr>
      <w:r w:rsidRPr="6B8A6809" w:rsidR="6B8A6809">
        <w:rPr>
          <w:rFonts w:ascii="Times New Roman" w:hAnsi="Times New Roman" w:eastAsia="Times New Roman" w:cs="Times New Roman"/>
          <w:b w:val="1"/>
          <w:bCs w:val="1"/>
          <w:color w:val="auto"/>
        </w:rPr>
        <w:t>Question 4 – Contract Term</w:t>
      </w:r>
    </w:p>
    <w:p w:rsidR="6B8A6809" w:rsidP="6B8A6809" w:rsidRDefault="6B8A6809" w14:paraId="43607665" w14:textId="2E1857B9">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color w:val="auto"/>
        </w:rPr>
      </w:pPr>
      <w:r w:rsidRPr="6B8A6809" w:rsidR="6B8A6809">
        <w:rPr>
          <w:rFonts w:ascii="Times New Roman" w:hAnsi="Times New Roman" w:eastAsia="Times New Roman" w:cs="Times New Roman"/>
          <w:b w:val="0"/>
          <w:bCs w:val="0"/>
          <w:color w:val="auto"/>
        </w:rPr>
        <w:t>Q: Can you clarify the start and end dates of the Year 2 term?</w:t>
      </w:r>
    </w:p>
    <w:p w:rsidR="6B8A6809" w:rsidP="6B8A6809" w:rsidRDefault="6B8A6809" w14:paraId="30CF1261" w14:textId="6A0AE098">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color w:val="auto"/>
        </w:rPr>
      </w:pPr>
      <w:r w:rsidRPr="6B8A6809" w:rsidR="6B8A6809">
        <w:rPr>
          <w:rFonts w:ascii="Times New Roman" w:hAnsi="Times New Roman" w:eastAsia="Times New Roman" w:cs="Times New Roman"/>
          <w:b w:val="0"/>
          <w:bCs w:val="0"/>
          <w:color w:val="auto"/>
        </w:rPr>
        <w:t xml:space="preserve">A: Year One is November 1, 2022 to June 30, </w:t>
      </w:r>
      <w:proofErr w:type="gramStart"/>
      <w:r w:rsidRPr="6B8A6809" w:rsidR="6B8A6809">
        <w:rPr>
          <w:rFonts w:ascii="Times New Roman" w:hAnsi="Times New Roman" w:eastAsia="Times New Roman" w:cs="Times New Roman"/>
          <w:b w:val="0"/>
          <w:bCs w:val="0"/>
          <w:color w:val="auto"/>
        </w:rPr>
        <w:t>2023</w:t>
      </w:r>
      <w:proofErr w:type="gramEnd"/>
      <w:r w:rsidRPr="6B8A6809" w:rsidR="6B8A6809">
        <w:rPr>
          <w:rFonts w:ascii="Times New Roman" w:hAnsi="Times New Roman" w:eastAsia="Times New Roman" w:cs="Times New Roman"/>
          <w:b w:val="0"/>
          <w:bCs w:val="0"/>
          <w:color w:val="auto"/>
        </w:rPr>
        <w:t xml:space="preserve"> and Year Two is July 1, </w:t>
      </w:r>
      <w:proofErr w:type="gramStart"/>
      <w:r w:rsidRPr="6B8A6809" w:rsidR="6B8A6809">
        <w:rPr>
          <w:rFonts w:ascii="Times New Roman" w:hAnsi="Times New Roman" w:eastAsia="Times New Roman" w:cs="Times New Roman"/>
          <w:b w:val="0"/>
          <w:bCs w:val="0"/>
          <w:color w:val="auto"/>
        </w:rPr>
        <w:t>2023</w:t>
      </w:r>
      <w:proofErr w:type="gramEnd"/>
      <w:r w:rsidRPr="6B8A6809" w:rsidR="6B8A6809">
        <w:rPr>
          <w:rFonts w:ascii="Times New Roman" w:hAnsi="Times New Roman" w:eastAsia="Times New Roman" w:cs="Times New Roman"/>
          <w:b w:val="0"/>
          <w:bCs w:val="0"/>
          <w:color w:val="auto"/>
        </w:rPr>
        <w:t xml:space="preserve"> to June 30, 2024. </w:t>
      </w:r>
    </w:p>
    <w:p w:rsidR="6B8A6809" w:rsidP="6B8A6809" w:rsidRDefault="6B8A6809" w14:paraId="4AFE3C43" w14:textId="2F1C3939">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color w:val="auto"/>
        </w:rPr>
      </w:pPr>
    </w:p>
    <w:p w:rsidR="6B8A6809" w:rsidP="6B8A6809" w:rsidRDefault="6B8A6809" w14:paraId="3CDBF920" w14:textId="67975CE5">
      <w:pPr>
        <w:pStyle w:val="Normal"/>
        <w:bidi w:val="0"/>
        <w:spacing w:before="0" w:beforeAutospacing="off" w:after="0" w:afterAutospacing="off" w:line="259" w:lineRule="auto"/>
        <w:ind w:left="0" w:right="0"/>
        <w:jc w:val="left"/>
        <w:rPr>
          <w:rFonts w:ascii="Times New Roman" w:hAnsi="Times New Roman" w:eastAsia="Times New Roman" w:cs="Times New Roman"/>
          <w:b w:val="1"/>
          <w:bCs w:val="1"/>
          <w:color w:val="auto"/>
        </w:rPr>
      </w:pPr>
      <w:r w:rsidRPr="6B8A6809" w:rsidR="6B8A6809">
        <w:rPr>
          <w:rFonts w:ascii="Times New Roman" w:hAnsi="Times New Roman" w:eastAsia="Times New Roman" w:cs="Times New Roman"/>
          <w:b w:val="1"/>
          <w:bCs w:val="1"/>
          <w:color w:val="auto"/>
        </w:rPr>
        <w:t xml:space="preserve">Question 5 – Certifications </w:t>
      </w:r>
    </w:p>
    <w:p w:rsidR="6B8A6809" w:rsidP="6B8A6809" w:rsidRDefault="6B8A6809" w14:paraId="114686F3" w14:textId="6BC8E82D">
      <w:pPr>
        <w:pStyle w:val="Normal"/>
        <w:bidi w:val="0"/>
        <w:spacing w:before="0" w:beforeAutospacing="off" w:after="0" w:afterAutospacing="off" w:line="259" w:lineRule="auto"/>
        <w:ind w:left="0" w:right="0"/>
        <w:jc w:val="left"/>
        <w:rPr>
          <w:rFonts w:ascii="Times New Roman" w:hAnsi="Times New Roman" w:eastAsia="Times New Roman" w:cs="Times New Roman"/>
          <w:noProof w:val="0"/>
          <w:sz w:val="22"/>
          <w:szCs w:val="22"/>
          <w:lang w:val="en-US"/>
        </w:rPr>
      </w:pPr>
      <w:r w:rsidRPr="6B8A6809" w:rsidR="6B8A6809">
        <w:rPr>
          <w:rFonts w:ascii="Times New Roman" w:hAnsi="Times New Roman" w:eastAsia="Times New Roman" w:cs="Times New Roman"/>
          <w:b w:val="0"/>
          <w:bCs w:val="0"/>
          <w:color w:val="auto"/>
        </w:rPr>
        <w:t>Q: Can you give more context regarding item</w:t>
      </w:r>
      <w:r w:rsidRPr="6B8A6809" w:rsidR="6B8A6809">
        <w:rPr>
          <w:rFonts w:ascii="Times New Roman" w:hAnsi="Times New Roman" w:eastAsia="Times New Roman" w:cs="Times New Roman"/>
          <w:b w:val="0"/>
          <w:bCs w:val="0"/>
          <w:color w:val="auto"/>
        </w:rPr>
        <w:t xml:space="preserve"> 5.3.1.6 All certifications required or sought after for the services being provided and how this differs from </w:t>
      </w:r>
      <w:r w:rsidRPr="6B8A6809" w:rsidR="6B8A6809">
        <w:rPr>
          <w:rFonts w:ascii="Times New Roman" w:hAnsi="Times New Roman" w:eastAsia="Times New Roman" w:cs="Times New Roman"/>
          <w:b w:val="0"/>
          <w:bCs w:val="0"/>
          <w:i w:val="0"/>
          <w:iCs w:val="0"/>
          <w:caps w:val="0"/>
          <w:smallCaps w:val="0"/>
          <w:noProof w:val="0"/>
          <w:sz w:val="22"/>
          <w:szCs w:val="22"/>
          <w:lang w:val="en-US"/>
        </w:rPr>
        <w:t>5.4.1.9 Identify any related certification held by staff, if staff to be assigned are known, or your organization’s intent with respect to encouraging achievement of relevant certification.</w:t>
      </w:r>
    </w:p>
    <w:p w:rsidR="6B8A6809" w:rsidP="6B8A6809" w:rsidRDefault="6B8A6809" w14:paraId="4FE6C75E" w14:textId="5E9E07CD">
      <w:pPr>
        <w:pStyle w:val="Normal"/>
        <w:bidi w:val="0"/>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sz w:val="22"/>
          <w:szCs w:val="22"/>
          <w:lang w:val="en-US"/>
        </w:rPr>
      </w:pPr>
      <w:r w:rsidRPr="6B8A6809" w:rsidR="6B8A6809">
        <w:rPr>
          <w:rFonts w:ascii="Times New Roman" w:hAnsi="Times New Roman" w:eastAsia="Times New Roman" w:cs="Times New Roman"/>
          <w:b w:val="0"/>
          <w:bCs w:val="0"/>
          <w:i w:val="0"/>
          <w:iCs w:val="0"/>
          <w:caps w:val="0"/>
          <w:smallCaps w:val="0"/>
          <w:noProof w:val="0"/>
          <w:sz w:val="22"/>
          <w:szCs w:val="22"/>
          <w:lang w:val="en-US"/>
        </w:rPr>
        <w:t xml:space="preserve">A: 5.3.1.6 </w:t>
      </w:r>
      <w:r w:rsidRPr="6B8A6809" w:rsidR="6B8A6809">
        <w:rPr>
          <w:rFonts w:ascii="Times New Roman" w:hAnsi="Times New Roman" w:eastAsia="Times New Roman" w:cs="Times New Roman"/>
          <w:b w:val="0"/>
          <w:bCs w:val="0"/>
          <w:i w:val="0"/>
          <w:iCs w:val="0"/>
          <w:caps w:val="0"/>
          <w:smallCaps w:val="0"/>
          <w:noProof w:val="0"/>
          <w:sz w:val="22"/>
          <w:szCs w:val="22"/>
          <w:lang w:val="en-US"/>
        </w:rPr>
        <w:t>refers</w:t>
      </w:r>
      <w:r w:rsidRPr="6B8A6809" w:rsidR="6B8A6809">
        <w:rPr>
          <w:rFonts w:ascii="Times New Roman" w:hAnsi="Times New Roman" w:eastAsia="Times New Roman" w:cs="Times New Roman"/>
          <w:b w:val="0"/>
          <w:bCs w:val="0"/>
          <w:i w:val="0"/>
          <w:iCs w:val="0"/>
          <w:caps w:val="0"/>
          <w:smallCaps w:val="0"/>
          <w:noProof w:val="0"/>
          <w:sz w:val="22"/>
          <w:szCs w:val="22"/>
          <w:lang w:val="en-US"/>
        </w:rPr>
        <w:t xml:space="preserve"> to any certifications held by the organization that </w:t>
      </w:r>
      <w:proofErr w:type="gramStart"/>
      <w:r w:rsidRPr="6B8A6809" w:rsidR="6B8A6809">
        <w:rPr>
          <w:rFonts w:ascii="Times New Roman" w:hAnsi="Times New Roman" w:eastAsia="Times New Roman" w:cs="Times New Roman"/>
          <w:b w:val="0"/>
          <w:bCs w:val="0"/>
          <w:i w:val="0"/>
          <w:iCs w:val="0"/>
          <w:caps w:val="0"/>
          <w:smallCaps w:val="0"/>
          <w:noProof w:val="0"/>
          <w:sz w:val="22"/>
          <w:szCs w:val="22"/>
          <w:lang w:val="en-US"/>
        </w:rPr>
        <w:t>is</w:t>
      </w:r>
      <w:proofErr w:type="gramEnd"/>
      <w:r w:rsidRPr="6B8A6809" w:rsidR="6B8A6809">
        <w:rPr>
          <w:rFonts w:ascii="Times New Roman" w:hAnsi="Times New Roman" w:eastAsia="Times New Roman" w:cs="Times New Roman"/>
          <w:b w:val="0"/>
          <w:bCs w:val="0"/>
          <w:i w:val="0"/>
          <w:iCs w:val="0"/>
          <w:caps w:val="0"/>
          <w:smallCaps w:val="0"/>
          <w:noProof w:val="0"/>
          <w:sz w:val="22"/>
          <w:szCs w:val="22"/>
          <w:lang w:val="en-US"/>
        </w:rPr>
        <w:t xml:space="preserve"> relevant to the scope of work. 5.4.1.9 refers to any certifications held specifically by staff. </w:t>
      </w:r>
    </w:p>
    <w:p w:rsidR="0029576E" w:rsidP="189C3159" w:rsidRDefault="0029576E" w14:paraId="7ED04327" w14:textId="77777777" w14:noSpellErr="1">
      <w:pPr>
        <w:pStyle w:val="BodyText"/>
        <w:rPr>
          <w:rFonts w:ascii="Times New Roman" w:hAnsi="Times New Roman" w:eastAsia="Times New Roman" w:cs="Times New Roman"/>
          <w:color w:val="auto"/>
          <w:sz w:val="24"/>
          <w:szCs w:val="24"/>
        </w:rPr>
      </w:pPr>
    </w:p>
    <w:p w:rsidR="189C3159" w:rsidP="6B8A6809" w:rsidRDefault="189C3159" w14:paraId="0A0C1405" w14:textId="4E5391DF">
      <w:pPr>
        <w:pStyle w:val="BodyText"/>
        <w:spacing w:before="10"/>
        <w:rPr>
          <w:rFonts w:ascii="Times New Roman" w:hAnsi="Times New Roman" w:eastAsia="Times New Roman" w:cs="Times New Roman"/>
          <w:b w:val="1"/>
          <w:bCs w:val="1"/>
          <w:i w:val="0"/>
          <w:iCs w:val="0"/>
          <w:caps w:val="0"/>
          <w:smallCaps w:val="0"/>
          <w:noProof w:val="0"/>
          <w:color w:val="202124"/>
          <w:sz w:val="24"/>
          <w:szCs w:val="24"/>
          <w:lang w:val="en-US"/>
        </w:rPr>
      </w:pPr>
    </w:p>
    <w:p w:rsidR="189C3159" w:rsidP="6B8A6809" w:rsidRDefault="189C3159" w14:paraId="35A1F940" w14:textId="149FEF85">
      <w:pPr>
        <w:pStyle w:val="BodyText"/>
        <w:spacing w:before="10"/>
        <w:rPr>
          <w:rFonts w:ascii="Times New Roman" w:hAnsi="Times New Roman" w:eastAsia="Times New Roman" w:cs="Times New Roman"/>
          <w:b w:val="1"/>
          <w:bCs w:val="1"/>
          <w:i w:val="0"/>
          <w:iCs w:val="0"/>
          <w:caps w:val="0"/>
          <w:smallCaps w:val="0"/>
          <w:noProof w:val="0"/>
          <w:color w:val="202124"/>
          <w:sz w:val="24"/>
          <w:szCs w:val="24"/>
          <w:lang w:val="en-US"/>
        </w:rPr>
      </w:pPr>
    </w:p>
    <w:p w:rsidR="189C3159" w:rsidP="6B8A6809" w:rsidRDefault="189C3159" w14:paraId="336D5773" w14:textId="70EEB941">
      <w:pPr>
        <w:pStyle w:val="BodyText"/>
        <w:spacing w:before="10"/>
        <w:rPr>
          <w:rFonts w:ascii="Times New Roman" w:hAnsi="Times New Roman" w:eastAsia="Times New Roman" w:cs="Times New Roman"/>
          <w:b w:val="1"/>
          <w:bCs w:val="1"/>
          <w:i w:val="0"/>
          <w:iCs w:val="0"/>
          <w:caps w:val="0"/>
          <w:smallCaps w:val="0"/>
          <w:noProof w:val="0"/>
          <w:color w:val="202124"/>
          <w:sz w:val="24"/>
          <w:szCs w:val="24"/>
          <w:lang w:val="en-US"/>
        </w:rPr>
      </w:pPr>
    </w:p>
    <w:p w:rsidR="189C3159" w:rsidP="6B8A6809" w:rsidRDefault="189C3159" w14:paraId="596C571F" w14:textId="5BB18BFC">
      <w:pPr>
        <w:pStyle w:val="BodyText"/>
        <w:spacing w:before="10"/>
        <w:rPr>
          <w:rFonts w:ascii="Times New Roman" w:hAnsi="Times New Roman" w:eastAsia="Times New Roman" w:cs="Times New Roman"/>
          <w:b w:val="1"/>
          <w:bCs w:val="1"/>
          <w:i w:val="0"/>
          <w:iCs w:val="0"/>
          <w:caps w:val="0"/>
          <w:smallCaps w:val="0"/>
          <w:noProof w:val="0"/>
          <w:color w:val="202124"/>
          <w:sz w:val="24"/>
          <w:szCs w:val="24"/>
          <w:lang w:val="en-US"/>
        </w:rPr>
      </w:pPr>
    </w:p>
    <w:p w:rsidR="189C3159" w:rsidP="189C3159" w:rsidRDefault="189C3159" w14:paraId="4099F85C" w14:textId="32790D36">
      <w:pPr>
        <w:pStyle w:val="BodyText"/>
        <w:spacing w:before="10"/>
        <w:rPr>
          <w:rFonts w:ascii="Roboto" w:hAnsi="Roboto" w:eastAsia="Roboto" w:cs="Roboto"/>
          <w:b w:val="1"/>
          <w:bCs w:val="1"/>
          <w:i w:val="0"/>
          <w:iCs w:val="0"/>
          <w:caps w:val="0"/>
          <w:smallCaps w:val="0"/>
          <w:noProof w:val="0"/>
          <w:color w:val="202124"/>
          <w:sz w:val="24"/>
          <w:szCs w:val="24"/>
          <w:lang w:val="en-US"/>
        </w:rPr>
      </w:pPr>
    </w:p>
    <w:p w:rsidR="189C3159" w:rsidP="189C3159" w:rsidRDefault="189C3159" w14:paraId="76E4F31E" w14:textId="4CE1715F">
      <w:pPr>
        <w:pStyle w:val="BodyText"/>
        <w:spacing w:before="10"/>
        <w:rPr>
          <w:sz w:val="19"/>
          <w:szCs w:val="19"/>
        </w:rPr>
      </w:pPr>
      <w:r w:rsidRPr="189C3159" w:rsidR="189C3159">
        <w:rPr>
          <w:sz w:val="19"/>
          <w:szCs w:val="19"/>
        </w:rPr>
        <w:t xml:space="preserve"> </w:t>
      </w:r>
    </w:p>
    <w:p w:rsidR="00FA6071" w:rsidRDefault="00FA6071" w14:paraId="06D708D1" w14:textId="77777777">
      <w:pPr>
        <w:pStyle w:val="Heading2"/>
        <w:jc w:val="both"/>
      </w:pPr>
    </w:p>
    <w:sectPr w:rsidR="00FA6071" w:rsidSect="00FA6071">
      <w:pgSz w:w="12240" w:h="15840" w:orient="portrait"/>
      <w:pgMar w:top="940" w:right="1580" w:bottom="1160" w:left="158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9BE" w:rsidRDefault="006A29BE" w14:paraId="413A5BBC" w14:textId="77777777">
      <w:r>
        <w:separator/>
      </w:r>
    </w:p>
  </w:endnote>
  <w:endnote w:type="continuationSeparator" w:id="0">
    <w:p w:rsidR="006A29BE" w:rsidRDefault="006A29BE" w14:paraId="40005B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E98" w:rsidRDefault="006A29BE" w14:paraId="3C823AA9" w14:textId="77777777">
    <w:pPr>
      <w:pStyle w:val="BodyText"/>
      <w:spacing w:line="14" w:lineRule="auto"/>
      <w:rPr>
        <w:sz w:val="20"/>
      </w:rPr>
    </w:pPr>
    <w:r>
      <w:pict w14:anchorId="0B428C3E">
        <v:shapetype id="_x0000_t202" coordsize="21600,21600" o:spt="202" path="m,l,21600r21600,l21600,xe">
          <v:stroke joinstyle="miter"/>
          <v:path gradientshapeok="t" o:connecttype="rect"/>
        </v:shapetype>
        <v:shape id="docshape1" style="position:absolute;margin-left:300.5pt;margin-top:732.45pt;width:12pt;height:13.05pt;z-index:-18612736;mso-position-horizontal-relative:page;mso-position-vertical-relative:page" o:spid="_x0000_s1033" filled="f" stroked="f" type="#_x0000_t202">
          <v:textbox inset="0,0,0,0">
            <w:txbxContent>
              <w:p w:rsidR="00241E98" w:rsidRDefault="006A29BE" w14:paraId="4FF97118" w14:textId="77777777">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9BE" w:rsidRDefault="006A29BE" w14:paraId="0C7A0ADA" w14:textId="77777777">
      <w:r>
        <w:separator/>
      </w:r>
    </w:p>
  </w:footnote>
  <w:footnote w:type="continuationSeparator" w:id="0">
    <w:p w:rsidR="006A29BE" w:rsidRDefault="006A29BE" w14:paraId="127EB003" w14:textId="77777777">
      <w:r>
        <w:continuationSeparator/>
      </w:r>
    </w:p>
  </w:footnote>
</w:footnotes>
</file>

<file path=word/intelligence2.xml><?xml version="1.0" encoding="utf-8"?>
<int2:intelligence xmlns:int2="http://schemas.microsoft.com/office/intelligence/2020/intelligence">
  <int2:observations>
    <int2:bookmark int2:bookmarkName="_Int_sQfklAww" int2:invalidationBookmarkName="" int2:hashCode="RoHRJMxsS3O6q/" int2:id="suRS1bkZ"/>
    <int2:bookmark int2:bookmarkName="_Int_WfwXOYeP" int2:invalidationBookmarkName="" int2:hashCode="RoHRJMxsS3O6q/" int2:id="d5o1TtTi"/>
    <int2:bookmark int2:bookmarkName="_Int_Mqd9o9Du" int2:invalidationBookmarkName="" int2:hashCode="RoHRJMxsS3O6q/" int2:id="pA6xG43g"/>
    <int2:bookmark int2:bookmarkName="_Int_CStRO2Ly" int2:invalidationBookmarkName="" int2:hashCode="RoHRJMxsS3O6q/" int2:id="l4e5brKs"/>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d6b51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5c3b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b7798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2390d6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95543B9"/>
    <w:multiLevelType w:val="hybridMultilevel"/>
    <w:tmpl w:val="9C841D44"/>
    <w:lvl w:ilvl="0">
      <w:start w:val="1"/>
      <w:numFmt w:val="bullet"/>
      <w:lvlText w:val=""/>
      <w:lvlJc w:val="left"/>
      <w:pPr>
        <w:ind w:left="939" w:hanging="361"/>
      </w:pPr>
      <w:rPr>
        <w:rFonts w:hint="default" w:ascii="Symbol" w:hAnsi="Symbol"/>
        <w:b w:val="0"/>
        <w:bCs w:val="0"/>
        <w:i w:val="0"/>
        <w:iCs w:val="0"/>
        <w:w w:val="100"/>
        <w:sz w:val="22"/>
        <w:szCs w:val="22"/>
      </w:rPr>
    </w:lvl>
    <w:lvl w:ilvl="1" w:tplc="E67CEAEA">
      <w:numFmt w:val="bullet"/>
      <w:lvlText w:val="•"/>
      <w:lvlJc w:val="left"/>
      <w:pPr>
        <w:ind w:left="1754" w:hanging="361"/>
      </w:pPr>
      <w:rPr>
        <w:rFonts w:hint="default"/>
      </w:rPr>
    </w:lvl>
    <w:lvl w:ilvl="2" w:tplc="B680BE90">
      <w:numFmt w:val="bullet"/>
      <w:lvlText w:val="•"/>
      <w:lvlJc w:val="left"/>
      <w:pPr>
        <w:ind w:left="2568" w:hanging="361"/>
      </w:pPr>
      <w:rPr>
        <w:rFonts w:hint="default"/>
      </w:rPr>
    </w:lvl>
    <w:lvl w:ilvl="3" w:tplc="4D4A95BC">
      <w:numFmt w:val="bullet"/>
      <w:lvlText w:val="•"/>
      <w:lvlJc w:val="left"/>
      <w:pPr>
        <w:ind w:left="3382" w:hanging="361"/>
      </w:pPr>
      <w:rPr>
        <w:rFonts w:hint="default"/>
      </w:rPr>
    </w:lvl>
    <w:lvl w:ilvl="4" w:tplc="ED9E5D68">
      <w:numFmt w:val="bullet"/>
      <w:lvlText w:val="•"/>
      <w:lvlJc w:val="left"/>
      <w:pPr>
        <w:ind w:left="4196" w:hanging="361"/>
      </w:pPr>
      <w:rPr>
        <w:rFonts w:hint="default"/>
      </w:rPr>
    </w:lvl>
    <w:lvl w:ilvl="5" w:tplc="B58675DE">
      <w:numFmt w:val="bullet"/>
      <w:lvlText w:val="•"/>
      <w:lvlJc w:val="left"/>
      <w:pPr>
        <w:ind w:left="5010" w:hanging="361"/>
      </w:pPr>
      <w:rPr>
        <w:rFonts w:hint="default"/>
      </w:rPr>
    </w:lvl>
    <w:lvl w:ilvl="6" w:tplc="5D04E5FC">
      <w:numFmt w:val="bullet"/>
      <w:lvlText w:val="•"/>
      <w:lvlJc w:val="left"/>
      <w:pPr>
        <w:ind w:left="5824" w:hanging="361"/>
      </w:pPr>
      <w:rPr>
        <w:rFonts w:hint="default"/>
      </w:rPr>
    </w:lvl>
    <w:lvl w:ilvl="7" w:tplc="88F46A56">
      <w:numFmt w:val="bullet"/>
      <w:lvlText w:val="•"/>
      <w:lvlJc w:val="left"/>
      <w:pPr>
        <w:ind w:left="6638" w:hanging="361"/>
      </w:pPr>
      <w:rPr>
        <w:rFonts w:hint="default"/>
      </w:rPr>
    </w:lvl>
    <w:lvl w:ilvl="8" w:tplc="C43CB880">
      <w:numFmt w:val="bullet"/>
      <w:lvlText w:val="•"/>
      <w:lvlJc w:val="left"/>
      <w:pPr>
        <w:ind w:left="7452" w:hanging="361"/>
      </w:pPr>
      <w:rPr>
        <w:rFonts w:hint="default"/>
      </w:rPr>
    </w:lvl>
  </w:abstractNum>
  <w:abstractNum w:abstractNumId="1" w15:restartNumberingAfterBreak="0">
    <w:nsid w:val="3A9C3AF1"/>
    <w:multiLevelType w:val="multilevel"/>
    <w:tmpl w:val="830CD96A"/>
    <w:lvl w:ilvl="0">
      <w:start w:val="4"/>
      <w:numFmt w:val="decimal"/>
      <w:lvlText w:val="%1"/>
      <w:lvlJc w:val="left"/>
      <w:pPr>
        <w:ind w:left="2380" w:hanging="1441"/>
        <w:jc w:val="left"/>
      </w:pPr>
      <w:rPr>
        <w:rFonts w:hint="default"/>
      </w:rPr>
    </w:lvl>
    <w:lvl w:ilvl="1">
      <w:start w:val="4"/>
      <w:numFmt w:val="decimal"/>
      <w:lvlText w:val="%1.%2"/>
      <w:lvlJc w:val="left"/>
      <w:pPr>
        <w:ind w:left="2380" w:hanging="1441"/>
        <w:jc w:val="left"/>
      </w:pPr>
      <w:rPr>
        <w:rFonts w:hint="default"/>
      </w:rPr>
    </w:lvl>
    <w:lvl w:ilvl="2">
      <w:start w:val="3"/>
      <w:numFmt w:val="decimal"/>
      <w:lvlText w:val="%1.%2.%3"/>
      <w:lvlJc w:val="left"/>
      <w:pPr>
        <w:ind w:left="2380" w:hanging="1441"/>
        <w:jc w:val="left"/>
      </w:pPr>
      <w:rPr>
        <w:rFonts w:hint="default"/>
      </w:rPr>
    </w:lvl>
    <w:lvl w:ilvl="3">
      <w:start w:val="1"/>
      <w:numFmt w:val="decimal"/>
      <w:lvlText w:val="%1.%2.%3.%4"/>
      <w:lvlJc w:val="left"/>
      <w:pPr>
        <w:ind w:left="2380" w:hanging="1441"/>
        <w:jc w:val="left"/>
      </w:pPr>
      <w:rPr>
        <w:rFonts w:hint="default"/>
      </w:rPr>
    </w:lvl>
    <w:lvl w:ilvl="4">
      <w:start w:val="2"/>
      <w:numFmt w:val="decimal"/>
      <w:lvlText w:val="%1.%2.%3.%4.%5"/>
      <w:lvlJc w:val="left"/>
      <w:pPr>
        <w:ind w:left="2380" w:hanging="1441"/>
        <w:jc w:val="left"/>
      </w:pPr>
      <w:rPr>
        <w:rFonts w:hint="default"/>
      </w:rPr>
    </w:lvl>
    <w:lvl w:ilvl="5">
      <w:start w:val="3"/>
      <w:numFmt w:val="decimal"/>
      <w:lvlText w:val="%1.%2.%3.%4.%5.%6."/>
      <w:lvlJc w:val="left"/>
      <w:pPr>
        <w:ind w:left="2380" w:hanging="1441"/>
        <w:jc w:val="left"/>
      </w:pPr>
      <w:rPr>
        <w:rFonts w:hint="default" w:ascii="Times New Roman" w:hAnsi="Times New Roman" w:eastAsia="Times New Roman" w:cs="Times New Roman"/>
        <w:b w:val="0"/>
        <w:bCs w:val="0"/>
        <w:i w:val="0"/>
        <w:iCs w:val="0"/>
        <w:w w:val="100"/>
        <w:sz w:val="22"/>
        <w:szCs w:val="22"/>
      </w:rPr>
    </w:lvl>
    <w:lvl w:ilvl="6">
      <w:start w:val="1"/>
      <w:numFmt w:val="decimal"/>
      <w:lvlText w:val="%1.%2.%3.%4.%5.%6.%7."/>
      <w:lvlJc w:val="left"/>
      <w:pPr>
        <w:ind w:left="1660" w:hanging="1212"/>
        <w:jc w:val="left"/>
      </w:pPr>
      <w:rPr>
        <w:rFonts w:hint="default" w:ascii="Times New Roman" w:hAnsi="Times New Roman" w:eastAsia="Times New Roman" w:cs="Times New Roman"/>
        <w:b w:val="0"/>
        <w:bCs w:val="0"/>
        <w:i w:val="0"/>
        <w:iCs w:val="0"/>
        <w:spacing w:val="-3"/>
        <w:w w:val="100"/>
        <w:sz w:val="22"/>
        <w:szCs w:val="22"/>
      </w:rPr>
    </w:lvl>
    <w:lvl w:ilvl="7">
      <w:numFmt w:val="bullet"/>
      <w:lvlText w:val="•"/>
      <w:lvlJc w:val="left"/>
      <w:pPr>
        <w:ind w:left="6846" w:hanging="1212"/>
      </w:pPr>
      <w:rPr>
        <w:rFonts w:hint="default"/>
      </w:rPr>
    </w:lvl>
    <w:lvl w:ilvl="8">
      <w:numFmt w:val="bullet"/>
      <w:lvlText w:val="•"/>
      <w:lvlJc w:val="left"/>
      <w:pPr>
        <w:ind w:left="7591" w:hanging="1212"/>
      </w:pPr>
      <w:rPr>
        <w:rFonts w:hint="default"/>
      </w:rPr>
    </w:lvl>
  </w:abstractNum>
  <w:num w:numId="6">
    <w:abstractNumId w:val="5"/>
  </w:num>
  <w:num w:numId="5">
    <w:abstractNumId w:val="4"/>
  </w:num>
  <w:num w:numId="4">
    <w:abstractNumId w:val="3"/>
  </w:num>
  <w:num w:numId="3">
    <w:abstractNumId w:val="2"/>
  </w:num>
  <w:num w:numId="1" w16cid:durableId="1517034340">
    <w:abstractNumId w:val="1"/>
  </w:num>
  <w:num w:numId="2" w16cid:durableId="9617698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41E98"/>
    <w:rsid w:val="00207221"/>
    <w:rsid w:val="00241E98"/>
    <w:rsid w:val="0029576E"/>
    <w:rsid w:val="005C21B5"/>
    <w:rsid w:val="0060571A"/>
    <w:rsid w:val="006A29BE"/>
    <w:rsid w:val="007B4C22"/>
    <w:rsid w:val="00B87841"/>
    <w:rsid w:val="00C3F00B"/>
    <w:rsid w:val="00DF24A2"/>
    <w:rsid w:val="00EE0AA4"/>
    <w:rsid w:val="00FA6071"/>
    <w:rsid w:val="027B1C12"/>
    <w:rsid w:val="03ADAE37"/>
    <w:rsid w:val="04490961"/>
    <w:rsid w:val="04DC2F60"/>
    <w:rsid w:val="072F75A3"/>
    <w:rsid w:val="09CC7578"/>
    <w:rsid w:val="0A96D3B4"/>
    <w:rsid w:val="0D32F6CA"/>
    <w:rsid w:val="0D4BDA48"/>
    <w:rsid w:val="0E070E7A"/>
    <w:rsid w:val="0FE12480"/>
    <w:rsid w:val="10E2015B"/>
    <w:rsid w:val="12230E2E"/>
    <w:rsid w:val="131BC493"/>
    <w:rsid w:val="1377A4F0"/>
    <w:rsid w:val="13A9E056"/>
    <w:rsid w:val="144A45BC"/>
    <w:rsid w:val="15411DCF"/>
    <w:rsid w:val="1545B0B7"/>
    <w:rsid w:val="1556EC2D"/>
    <w:rsid w:val="1831E172"/>
    <w:rsid w:val="189C3159"/>
    <w:rsid w:val="19824FE2"/>
    <w:rsid w:val="19F85175"/>
    <w:rsid w:val="1AA7D9D1"/>
    <w:rsid w:val="1B5B90B1"/>
    <w:rsid w:val="1BE50406"/>
    <w:rsid w:val="1CD90CAF"/>
    <w:rsid w:val="1CD90CAF"/>
    <w:rsid w:val="1D094C46"/>
    <w:rsid w:val="1DDF7A93"/>
    <w:rsid w:val="1DF4D49A"/>
    <w:rsid w:val="1E0DFCF7"/>
    <w:rsid w:val="1ECBC298"/>
    <w:rsid w:val="1F24D804"/>
    <w:rsid w:val="2145EC35"/>
    <w:rsid w:val="2174396A"/>
    <w:rsid w:val="22B35E4E"/>
    <w:rsid w:val="22E1BC96"/>
    <w:rsid w:val="25670E5E"/>
    <w:rsid w:val="25D24439"/>
    <w:rsid w:val="25E8B75B"/>
    <w:rsid w:val="2666C698"/>
    <w:rsid w:val="26A27F8A"/>
    <w:rsid w:val="2736FF7E"/>
    <w:rsid w:val="27D73752"/>
    <w:rsid w:val="27E37AEE"/>
    <w:rsid w:val="293BD473"/>
    <w:rsid w:val="293BD473"/>
    <w:rsid w:val="2B1B1BB0"/>
    <w:rsid w:val="2ECC9E69"/>
    <w:rsid w:val="2FD8BE75"/>
    <w:rsid w:val="32F45732"/>
    <w:rsid w:val="32FFCDE6"/>
    <w:rsid w:val="33EF10C9"/>
    <w:rsid w:val="3575F916"/>
    <w:rsid w:val="360122DA"/>
    <w:rsid w:val="37FD902F"/>
    <w:rsid w:val="3AF168F2"/>
    <w:rsid w:val="3B44663E"/>
    <w:rsid w:val="3D12A25F"/>
    <w:rsid w:val="3DE23F11"/>
    <w:rsid w:val="3E027F6E"/>
    <w:rsid w:val="3FC4DA15"/>
    <w:rsid w:val="3FF6CFC5"/>
    <w:rsid w:val="400B6E94"/>
    <w:rsid w:val="41AC3147"/>
    <w:rsid w:val="434801A8"/>
    <w:rsid w:val="445E4322"/>
    <w:rsid w:val="446595D7"/>
    <w:rsid w:val="449C986A"/>
    <w:rsid w:val="47892157"/>
    <w:rsid w:val="478EBEA5"/>
    <w:rsid w:val="47D4392C"/>
    <w:rsid w:val="48F24A9E"/>
    <w:rsid w:val="48F24A9E"/>
    <w:rsid w:val="4924F1B8"/>
    <w:rsid w:val="4A8E1AFF"/>
    <w:rsid w:val="4CDA1886"/>
    <w:rsid w:val="4D4BDAC5"/>
    <w:rsid w:val="4D976E8C"/>
    <w:rsid w:val="4E69CD20"/>
    <w:rsid w:val="4E7B6D99"/>
    <w:rsid w:val="4F7874F1"/>
    <w:rsid w:val="501CC054"/>
    <w:rsid w:val="502281D0"/>
    <w:rsid w:val="502281D0"/>
    <w:rsid w:val="509E6951"/>
    <w:rsid w:val="51144552"/>
    <w:rsid w:val="5125CC8F"/>
    <w:rsid w:val="523A39B2"/>
    <w:rsid w:val="53BF296B"/>
    <w:rsid w:val="555AF9CC"/>
    <w:rsid w:val="55627F52"/>
    <w:rsid w:val="560B6246"/>
    <w:rsid w:val="575375AA"/>
    <w:rsid w:val="57A732A7"/>
    <w:rsid w:val="589227F6"/>
    <w:rsid w:val="58B58222"/>
    <w:rsid w:val="592B259C"/>
    <w:rsid w:val="5A8E706B"/>
    <w:rsid w:val="5AE5EB69"/>
    <w:rsid w:val="5CFB435C"/>
    <w:rsid w:val="5D4D50DA"/>
    <w:rsid w:val="5D660BB1"/>
    <w:rsid w:val="5FE43404"/>
    <w:rsid w:val="6158DE41"/>
    <w:rsid w:val="62397CD4"/>
    <w:rsid w:val="631BD4C6"/>
    <w:rsid w:val="64907F03"/>
    <w:rsid w:val="64907F03"/>
    <w:rsid w:val="653EE402"/>
    <w:rsid w:val="6544D7B0"/>
    <w:rsid w:val="65711D96"/>
    <w:rsid w:val="65CDC913"/>
    <w:rsid w:val="670CEDF7"/>
    <w:rsid w:val="6750B5F6"/>
    <w:rsid w:val="678281B4"/>
    <w:rsid w:val="687C7872"/>
    <w:rsid w:val="68A8BE58"/>
    <w:rsid w:val="68C52EA6"/>
    <w:rsid w:val="6A5DC35A"/>
    <w:rsid w:val="6AB460FA"/>
    <w:rsid w:val="6B8A6809"/>
    <w:rsid w:val="6D6B622A"/>
    <w:rsid w:val="6D95641C"/>
    <w:rsid w:val="6DFFE489"/>
    <w:rsid w:val="6F42D4F6"/>
    <w:rsid w:val="6FB87870"/>
    <w:rsid w:val="70136AD7"/>
    <w:rsid w:val="70DEA557"/>
    <w:rsid w:val="71A79330"/>
    <w:rsid w:val="723E65C7"/>
    <w:rsid w:val="72A64A82"/>
    <w:rsid w:val="7771DC66"/>
    <w:rsid w:val="781E4FA2"/>
    <w:rsid w:val="7AB15C67"/>
    <w:rsid w:val="7B6B4A6B"/>
    <w:rsid w:val="7BB30E79"/>
    <w:rsid w:val="7C4D2CC8"/>
    <w:rsid w:val="7D071ACC"/>
    <w:rsid w:val="7DC4E06D"/>
    <w:rsid w:val="7DC4E06D"/>
    <w:rsid w:val="7DE8FD29"/>
    <w:rsid w:val="7EEAAF3B"/>
    <w:rsid w:val="7F28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46A83AF7"/>
  <w15:docId w15:val="{68E82A76-084A-4F7C-9CCA-D578692660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532" w:right="532"/>
      <w:jc w:val="center"/>
      <w:outlineLvl w:val="0"/>
    </w:pPr>
    <w:rPr>
      <w:b/>
      <w:bCs/>
      <w:sz w:val="24"/>
      <w:szCs w:val="24"/>
    </w:rPr>
  </w:style>
  <w:style w:type="paragraph" w:styleId="Heading2">
    <w:name w:val="heading 2"/>
    <w:basedOn w:val="Normal"/>
    <w:uiPriority w:val="9"/>
    <w:unhideWhenUsed/>
    <w:qFormat/>
    <w:pPr>
      <w:spacing w:line="252" w:lineRule="exact"/>
      <w:ind w:left="219"/>
      <w:outlineLvl w:val="1"/>
    </w:pPr>
    <w:rPr>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7"/>
      <w:ind w:left="532" w:right="534"/>
      <w:jc w:val="center"/>
    </w:pPr>
    <w:rPr>
      <w:b/>
      <w:bCs/>
      <w:sz w:val="44"/>
      <w:szCs w:val="44"/>
    </w:rPr>
  </w:style>
  <w:style w:type="paragraph" w:styleId="ListParagraph">
    <w:name w:val="List Paragraph"/>
    <w:basedOn w:val="Normal"/>
    <w:uiPriority w:val="1"/>
    <w:qFormat/>
    <w:pPr>
      <w:spacing w:line="269" w:lineRule="exact"/>
      <w:ind w:left="940" w:hanging="361"/>
    </w:pPr>
  </w:style>
  <w:style w:type="paragraph" w:styleId="TableParagraph" w:customStyle="1">
    <w:name w:val="Table Paragraph"/>
    <w:basedOn w:val="Normal"/>
    <w:uiPriority w:val="1"/>
    <w:qFormat/>
    <w:rPr>
      <w:rFonts w:ascii="Calibri" w:hAnsi="Calibri" w:eastAsia="Calibri" w:cs="Calibri"/>
    </w:rPr>
  </w:style>
  <w:style w:type="character" w:styleId="Hyperlink">
    <w:name w:val="Hyperlink"/>
    <w:basedOn w:val="DefaultParagraphFont"/>
    <w:uiPriority w:val="99"/>
    <w:unhideWhenUsed/>
    <w:rsid w:val="0060571A"/>
    <w:rPr>
      <w:color w:val="0000FF" w:themeColor="hyperlink"/>
      <w:u w:val="single"/>
    </w:rPr>
  </w:style>
  <w:style w:type="character" w:styleId="UnresolvedMention">
    <w:name w:val="Unresolved Mention"/>
    <w:basedOn w:val="DefaultParagraphFont"/>
    <w:uiPriority w:val="99"/>
    <w:semiHidden/>
    <w:unhideWhenUsed/>
    <w:rsid w:val="0060571A"/>
    <w:rPr>
      <w:color w:val="605E5C"/>
      <w:shd w:val="clear" w:color="auto" w:fill="E1DFDD"/>
    </w:rPr>
  </w:style>
  <w:style w:type="paragraph" w:styleId="paragraph" w:customStyle="1">
    <w:name w:val="paragraph"/>
    <w:basedOn w:val="Normal"/>
    <w:rsid w:val="0060571A"/>
    <w:pPr>
      <w:widowControl/>
      <w:autoSpaceDE/>
      <w:autoSpaceDN/>
      <w:spacing w:before="100" w:beforeAutospacing="1" w:after="100" w:afterAutospacing="1"/>
    </w:pPr>
    <w:rPr>
      <w:sz w:val="24"/>
      <w:szCs w:val="24"/>
    </w:rPr>
  </w:style>
  <w:style w:type="character" w:styleId="normaltextrun" w:customStyle="1">
    <w:name w:val="normaltextrun"/>
    <w:basedOn w:val="DefaultParagraphFont"/>
    <w:rsid w:val="0060571A"/>
  </w:style>
  <w:style w:type="character" w:styleId="eop" w:customStyle="1">
    <w:name w:val="eop"/>
    <w:basedOn w:val="DefaultParagraphFont"/>
    <w:rsid w:val="0060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8745">
      <w:bodyDiv w:val="1"/>
      <w:marLeft w:val="0"/>
      <w:marRight w:val="0"/>
      <w:marTop w:val="0"/>
      <w:marBottom w:val="0"/>
      <w:divBdr>
        <w:top w:val="none" w:sz="0" w:space="0" w:color="auto"/>
        <w:left w:val="none" w:sz="0" w:space="0" w:color="auto"/>
        <w:bottom w:val="none" w:sz="0" w:space="0" w:color="auto"/>
        <w:right w:val="none" w:sz="0" w:space="0" w:color="auto"/>
      </w:divBdr>
      <w:divsChild>
        <w:div w:id="1630359201">
          <w:marLeft w:val="0"/>
          <w:marRight w:val="0"/>
          <w:marTop w:val="0"/>
          <w:marBottom w:val="0"/>
          <w:divBdr>
            <w:top w:val="none" w:sz="0" w:space="0" w:color="auto"/>
            <w:left w:val="none" w:sz="0" w:space="0" w:color="auto"/>
            <w:bottom w:val="none" w:sz="0" w:space="0" w:color="auto"/>
            <w:right w:val="none" w:sz="0" w:space="0" w:color="auto"/>
          </w:divBdr>
        </w:div>
        <w:div w:id="421687652">
          <w:marLeft w:val="0"/>
          <w:marRight w:val="0"/>
          <w:marTop w:val="0"/>
          <w:marBottom w:val="0"/>
          <w:divBdr>
            <w:top w:val="none" w:sz="0" w:space="0" w:color="auto"/>
            <w:left w:val="none" w:sz="0" w:space="0" w:color="auto"/>
            <w:bottom w:val="none" w:sz="0" w:space="0" w:color="auto"/>
            <w:right w:val="none" w:sz="0" w:space="0" w:color="auto"/>
          </w:divBdr>
        </w:div>
        <w:div w:id="969941788">
          <w:marLeft w:val="0"/>
          <w:marRight w:val="0"/>
          <w:marTop w:val="0"/>
          <w:marBottom w:val="0"/>
          <w:divBdr>
            <w:top w:val="none" w:sz="0" w:space="0" w:color="auto"/>
            <w:left w:val="none" w:sz="0" w:space="0" w:color="auto"/>
            <w:bottom w:val="none" w:sz="0" w:space="0" w:color="auto"/>
            <w:right w:val="none" w:sz="0" w:space="0" w:color="auto"/>
          </w:divBdr>
        </w:div>
        <w:div w:id="183177747">
          <w:marLeft w:val="0"/>
          <w:marRight w:val="0"/>
          <w:marTop w:val="0"/>
          <w:marBottom w:val="0"/>
          <w:divBdr>
            <w:top w:val="none" w:sz="0" w:space="0" w:color="auto"/>
            <w:left w:val="none" w:sz="0" w:space="0" w:color="auto"/>
            <w:bottom w:val="none" w:sz="0" w:space="0" w:color="auto"/>
            <w:right w:val="none" w:sz="0" w:space="0" w:color="auto"/>
          </w:divBdr>
        </w:div>
        <w:div w:id="1822112780">
          <w:marLeft w:val="0"/>
          <w:marRight w:val="0"/>
          <w:marTop w:val="0"/>
          <w:marBottom w:val="0"/>
          <w:divBdr>
            <w:top w:val="none" w:sz="0" w:space="0" w:color="auto"/>
            <w:left w:val="none" w:sz="0" w:space="0" w:color="auto"/>
            <w:bottom w:val="none" w:sz="0" w:space="0" w:color="auto"/>
            <w:right w:val="none" w:sz="0" w:space="0" w:color="auto"/>
          </w:divBdr>
        </w:div>
        <w:div w:id="999235849">
          <w:marLeft w:val="0"/>
          <w:marRight w:val="0"/>
          <w:marTop w:val="0"/>
          <w:marBottom w:val="0"/>
          <w:divBdr>
            <w:top w:val="none" w:sz="0" w:space="0" w:color="auto"/>
            <w:left w:val="none" w:sz="0" w:space="0" w:color="auto"/>
            <w:bottom w:val="none" w:sz="0" w:space="0" w:color="auto"/>
            <w:right w:val="none" w:sz="0" w:space="0" w:color="auto"/>
          </w:divBdr>
        </w:div>
        <w:div w:id="1476751712">
          <w:marLeft w:val="0"/>
          <w:marRight w:val="0"/>
          <w:marTop w:val="0"/>
          <w:marBottom w:val="0"/>
          <w:divBdr>
            <w:top w:val="none" w:sz="0" w:space="0" w:color="auto"/>
            <w:left w:val="none" w:sz="0" w:space="0" w:color="auto"/>
            <w:bottom w:val="none" w:sz="0" w:space="0" w:color="auto"/>
            <w:right w:val="none" w:sz="0" w:space="0" w:color="auto"/>
          </w:divBdr>
        </w:div>
        <w:div w:id="351879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www.lancastercountywib.com/organizational-integrity/opportunitie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hyperlink" Target="mailto:support@lancastercountywib.com" TargetMode="External" Id="R8c8e17b72d8f45cc" /><Relationship Type="http://schemas.microsoft.com/office/2020/10/relationships/intelligence" Target="intelligence2.xml" Id="R4de6f9d1fc0047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6" ma:contentTypeDescription="Create a new document." ma:contentTypeScope="" ma:versionID="10ddc23062e24b7e3bff5f45d317cddb">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28ae953f45b868efc674b86d7b248ed3"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d1ee2c-6727-434b-97d8-d5494e7a7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d4204d-03c3-4ec8-8b8e-11cdad9fa0e6}" ma:internalName="TaxCatchAll" ma:showField="CatchAllData" ma:web="77e36844-04c3-4e57-904e-d06e5508f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e36844-04c3-4e57-904e-d06e5508f75f" xsi:nil="true"/>
    <lcf76f155ced4ddcb4097134ff3c332f xmlns="68bf1b30-0c49-4e81-82af-9de611e0f9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2D2D39-4A6C-4EF2-916D-FFC8F009F877}"/>
</file>

<file path=customXml/itemProps2.xml><?xml version="1.0" encoding="utf-8"?>
<ds:datastoreItem xmlns:ds="http://schemas.openxmlformats.org/officeDocument/2006/customXml" ds:itemID="{262C62F2-9542-4434-AA1B-FD6770970BEE}"/>
</file>

<file path=customXml/itemProps3.xml><?xml version="1.0" encoding="utf-8"?>
<ds:datastoreItem xmlns:ds="http://schemas.openxmlformats.org/officeDocument/2006/customXml" ds:itemID="{C178B185-A8BA-4E8C-AC0A-6A5ABA1460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Waddy, Shane</dc:creator>
  <lastModifiedBy>Valerie Hatfield</lastModifiedBy>
  <revision>11</revision>
  <dcterms:created xsi:type="dcterms:W3CDTF">2022-04-14T15:29:00.0000000Z</dcterms:created>
  <dcterms:modified xsi:type="dcterms:W3CDTF">2022-08-09T16:25:47.3626216Z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Creator">
    <vt:lpwstr>Adobe Acrobat Pro 2020 20.5.30314</vt:lpwstr>
  </property>
  <property fmtid="{D5CDD505-2E9C-101B-9397-08002B2CF9AE}" pid="4" name="LastSaved">
    <vt:filetime>2022-04-14T00:00:00Z</vt:filetime>
  </property>
  <property fmtid="{D5CDD505-2E9C-101B-9397-08002B2CF9AE}" pid="5" name="ContentTypeId">
    <vt:lpwstr>0x01010095A6BC3BB8389C46A27AD73446C4B87D</vt:lpwstr>
  </property>
  <property fmtid="{D5CDD505-2E9C-101B-9397-08002B2CF9AE}" pid="6" name="MediaServiceImageTags">
    <vt:lpwstr/>
  </property>
</Properties>
</file>